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C8C" w:rsidRDefault="00C06C8C" w:rsidP="00C06C8C">
      <w:pPr>
        <w:spacing w:before="180" w:after="0" w:line="276" w:lineRule="auto"/>
        <w:jc w:val="center"/>
        <w:rPr>
          <w:rFonts w:ascii="Times New Roman" w:eastAsia="Calibri" w:hAnsi="Times New Roman" w:cs="Times New Roman"/>
          <w:b/>
          <w:color w:val="000000"/>
          <w:spacing w:val="6"/>
          <w:sz w:val="24"/>
          <w:szCs w:val="24"/>
        </w:rPr>
      </w:pPr>
      <w:bookmarkStart w:id="0" w:name="_GoBack"/>
      <w:bookmarkEnd w:id="0"/>
      <w:r>
        <w:rPr>
          <w:rFonts w:ascii="Times New Roman" w:eastAsia="Calibri" w:hAnsi="Times New Roman" w:cs="Times New Roman"/>
          <w:b/>
          <w:color w:val="000000"/>
          <w:spacing w:val="6"/>
          <w:sz w:val="24"/>
          <w:szCs w:val="24"/>
        </w:rPr>
        <w:t>DECRET No 2007-274 du 21 mai 2007</w:t>
      </w:r>
    </w:p>
    <w:p w:rsidR="00C06C8C" w:rsidRDefault="00C06C8C" w:rsidP="00C06C8C">
      <w:pPr>
        <w:spacing w:before="180" w:after="0" w:line="276" w:lineRule="auto"/>
        <w:jc w:val="center"/>
        <w:rPr>
          <w:rFonts w:ascii="Times New Roman" w:eastAsia="Calibri" w:hAnsi="Times New Roman" w:cs="Times New Roman"/>
          <w:b/>
          <w:color w:val="000000"/>
          <w:spacing w:val="6"/>
          <w:sz w:val="24"/>
          <w:szCs w:val="24"/>
        </w:rPr>
      </w:pPr>
    </w:p>
    <w:p w:rsidR="00C06C8C" w:rsidRDefault="00C06C8C" w:rsidP="00C06C8C">
      <w:pPr>
        <w:spacing w:before="180" w:after="0" w:line="276" w:lineRule="auto"/>
        <w:jc w:val="center"/>
        <w:rPr>
          <w:rFonts w:ascii="Times New Roman" w:eastAsia="Calibri" w:hAnsi="Times New Roman" w:cs="Times New Roman"/>
          <w:b/>
          <w:color w:val="000000"/>
          <w:spacing w:val="6"/>
          <w:sz w:val="24"/>
          <w:szCs w:val="24"/>
        </w:rPr>
      </w:pPr>
      <w:r>
        <w:rPr>
          <w:rFonts w:ascii="Times New Roman" w:eastAsia="Calibri" w:hAnsi="Times New Roman" w:cs="Times New Roman"/>
          <w:b/>
          <w:color w:val="000000"/>
          <w:spacing w:val="6"/>
          <w:sz w:val="24"/>
          <w:szCs w:val="24"/>
        </w:rPr>
        <w:t>Table des matières</w:t>
      </w:r>
    </w:p>
    <w:p w:rsidR="00C06C8C" w:rsidRDefault="00C06C8C" w:rsidP="00C06C8C">
      <w:pPr>
        <w:spacing w:before="180" w:after="0" w:line="276" w:lineRule="auto"/>
        <w:rPr>
          <w:rFonts w:ascii="Times New Roman" w:eastAsia="Calibri" w:hAnsi="Times New Roman" w:cs="Times New Roman"/>
          <w:b/>
          <w:color w:val="000000"/>
          <w:spacing w:val="6"/>
          <w:sz w:val="24"/>
          <w:szCs w:val="24"/>
        </w:rPr>
      </w:pPr>
    </w:p>
    <w:p w:rsidR="00C06C8C" w:rsidRDefault="00C06C8C" w:rsidP="00C06C8C">
      <w:pPr>
        <w:spacing w:before="180" w:after="0" w:line="276" w:lineRule="auto"/>
        <w:jc w:val="center"/>
        <w:rPr>
          <w:rFonts w:ascii="Times New Roman" w:eastAsia="Calibri" w:hAnsi="Times New Roman" w:cs="Times New Roman"/>
          <w:b/>
          <w:color w:val="000000"/>
          <w:spacing w:val="6"/>
          <w:sz w:val="24"/>
          <w:szCs w:val="24"/>
        </w:rPr>
      </w:pPr>
      <w:r w:rsidRPr="00906776">
        <w:rPr>
          <w:rFonts w:ascii="Times New Roman" w:eastAsia="Calibri" w:hAnsi="Times New Roman" w:cs="Times New Roman"/>
          <w:b/>
          <w:color w:val="000000"/>
          <w:spacing w:val="6"/>
          <w:sz w:val="24"/>
          <w:szCs w:val="24"/>
        </w:rPr>
        <w:t>TITRE I : DISPOSITIONS GENERALES</w:t>
      </w:r>
    </w:p>
    <w:p w:rsidR="00C06C8C" w:rsidRDefault="00C06C8C" w:rsidP="00C06C8C">
      <w:pPr>
        <w:spacing w:before="180" w:after="0" w:line="276" w:lineRule="auto"/>
        <w:jc w:val="center"/>
        <w:rPr>
          <w:rFonts w:ascii="Times New Roman" w:eastAsia="Calibri" w:hAnsi="Times New Roman" w:cs="Times New Roman"/>
          <w:b/>
          <w:color w:val="000000"/>
          <w:spacing w:val="6"/>
          <w:sz w:val="24"/>
          <w:szCs w:val="24"/>
        </w:rPr>
      </w:pPr>
    </w:p>
    <w:p w:rsidR="00C06C8C" w:rsidRPr="00906776" w:rsidRDefault="00C06C8C" w:rsidP="00C06C8C">
      <w:pPr>
        <w:spacing w:after="0" w:line="276" w:lineRule="auto"/>
        <w:jc w:val="center"/>
        <w:rPr>
          <w:rFonts w:ascii="Times New Roman" w:eastAsia="Calibri" w:hAnsi="Times New Roman" w:cs="Times New Roman"/>
          <w:b/>
          <w:color w:val="000000"/>
          <w:spacing w:val="6"/>
          <w:sz w:val="24"/>
          <w:szCs w:val="24"/>
        </w:rPr>
      </w:pPr>
      <w:r w:rsidRPr="00906776">
        <w:rPr>
          <w:rFonts w:ascii="Times New Roman" w:eastAsia="Calibri" w:hAnsi="Times New Roman" w:cs="Times New Roman"/>
          <w:b/>
          <w:color w:val="000000"/>
          <w:spacing w:val="6"/>
          <w:sz w:val="24"/>
          <w:szCs w:val="24"/>
        </w:rPr>
        <w:t>TITRE II : DE LA PROSPECTION, DE LA RECHERCHE ET DE L’EXPLOITATION DES SUBSTANCES MINERALES</w:t>
      </w:r>
      <w:r w:rsidRPr="00906776">
        <w:rPr>
          <w:rFonts w:ascii="Times New Roman" w:eastAsia="Calibri" w:hAnsi="Times New Roman" w:cs="Times New Roman"/>
          <w:b/>
          <w:color w:val="000000"/>
          <w:spacing w:val="6"/>
          <w:sz w:val="24"/>
          <w:szCs w:val="24"/>
        </w:rPr>
        <w:br/>
      </w:r>
    </w:p>
    <w:p w:rsidR="00C06C8C" w:rsidRPr="00C06C8C" w:rsidRDefault="00C06C8C" w:rsidP="00C06C8C">
      <w:pPr>
        <w:spacing w:after="0" w:line="276" w:lineRule="auto"/>
        <w:rPr>
          <w:rFonts w:ascii="Times New Roman" w:eastAsia="Calibri" w:hAnsi="Times New Roman" w:cs="Times New Roman"/>
          <w:color w:val="000000"/>
          <w:spacing w:val="6"/>
          <w:sz w:val="24"/>
          <w:szCs w:val="24"/>
        </w:rPr>
      </w:pPr>
      <w:r w:rsidRPr="00C06C8C">
        <w:rPr>
          <w:rFonts w:ascii="Times New Roman" w:eastAsia="Calibri" w:hAnsi="Times New Roman" w:cs="Times New Roman"/>
          <w:color w:val="000000"/>
          <w:spacing w:val="6"/>
          <w:sz w:val="24"/>
          <w:szCs w:val="24"/>
          <w:u w:val="single"/>
        </w:rPr>
        <w:t>Chapitre I</w:t>
      </w:r>
      <w:r w:rsidRPr="00C06C8C">
        <w:rPr>
          <w:rFonts w:ascii="Times New Roman" w:eastAsia="Calibri" w:hAnsi="Times New Roman" w:cs="Times New Roman"/>
          <w:color w:val="000000"/>
          <w:spacing w:val="6"/>
          <w:sz w:val="24"/>
          <w:szCs w:val="24"/>
        </w:rPr>
        <w:t> : Dispositions communes</w:t>
      </w:r>
    </w:p>
    <w:p w:rsidR="00C06C8C" w:rsidRPr="00C06C8C" w:rsidRDefault="00C06C8C" w:rsidP="00C06C8C">
      <w:pPr>
        <w:spacing w:after="0" w:line="276" w:lineRule="auto"/>
        <w:rPr>
          <w:rFonts w:ascii="Times New Roman" w:eastAsia="Calibri" w:hAnsi="Times New Roman" w:cs="Times New Roman"/>
          <w:color w:val="000000"/>
          <w:spacing w:val="6"/>
          <w:sz w:val="24"/>
          <w:szCs w:val="24"/>
        </w:rPr>
      </w:pPr>
      <w:r w:rsidRPr="00C06C8C">
        <w:rPr>
          <w:rFonts w:ascii="Times New Roman" w:eastAsia="Calibri" w:hAnsi="Times New Roman" w:cs="Times New Roman"/>
          <w:color w:val="000000"/>
          <w:spacing w:val="6"/>
          <w:sz w:val="24"/>
          <w:szCs w:val="24"/>
          <w:u w:val="single"/>
        </w:rPr>
        <w:t>Chapitre II</w:t>
      </w:r>
      <w:r w:rsidRPr="00C06C8C">
        <w:rPr>
          <w:rFonts w:ascii="Times New Roman" w:eastAsia="Calibri" w:hAnsi="Times New Roman" w:cs="Times New Roman"/>
          <w:color w:val="000000"/>
          <w:spacing w:val="6"/>
          <w:sz w:val="24"/>
          <w:szCs w:val="24"/>
        </w:rPr>
        <w:t xml:space="preserve"> : De l'autorisation de prospection</w:t>
      </w:r>
    </w:p>
    <w:p w:rsidR="00C06C8C" w:rsidRPr="00C06C8C" w:rsidRDefault="00C06C8C" w:rsidP="00C06C8C">
      <w:pPr>
        <w:spacing w:before="72" w:after="0" w:line="276" w:lineRule="auto"/>
        <w:rPr>
          <w:rFonts w:ascii="Times New Roman" w:eastAsia="Calibri" w:hAnsi="Times New Roman" w:cs="Times New Roman"/>
          <w:color w:val="000000"/>
          <w:spacing w:val="3"/>
          <w:sz w:val="24"/>
          <w:szCs w:val="24"/>
        </w:rPr>
      </w:pPr>
      <w:r w:rsidRPr="00C06C8C">
        <w:rPr>
          <w:rFonts w:ascii="Times New Roman" w:eastAsia="Calibri" w:hAnsi="Times New Roman" w:cs="Times New Roman"/>
          <w:color w:val="000000"/>
          <w:spacing w:val="3"/>
          <w:sz w:val="24"/>
          <w:szCs w:val="24"/>
          <w:u w:val="single"/>
        </w:rPr>
        <w:t>Chapitre III</w:t>
      </w:r>
      <w:r w:rsidRPr="00C06C8C">
        <w:rPr>
          <w:rFonts w:ascii="Times New Roman" w:eastAsia="Calibri" w:hAnsi="Times New Roman" w:cs="Times New Roman"/>
          <w:color w:val="000000"/>
          <w:spacing w:val="3"/>
          <w:sz w:val="24"/>
          <w:szCs w:val="24"/>
        </w:rPr>
        <w:t xml:space="preserve"> : Du permis de recherches minières</w:t>
      </w:r>
    </w:p>
    <w:p w:rsidR="00C06C8C" w:rsidRDefault="00C06C8C" w:rsidP="00C06C8C">
      <w:pPr>
        <w:rPr>
          <w:rFonts w:ascii="Times New Roman" w:eastAsia="Calibri" w:hAnsi="Times New Roman" w:cs="Times New Roman"/>
          <w:color w:val="000000"/>
          <w:spacing w:val="9"/>
          <w:sz w:val="24"/>
          <w:szCs w:val="24"/>
        </w:rPr>
      </w:pPr>
      <w:r w:rsidRPr="00C06C8C">
        <w:rPr>
          <w:rFonts w:ascii="Times New Roman" w:eastAsia="Calibri" w:hAnsi="Times New Roman" w:cs="Times New Roman"/>
          <w:color w:val="000000"/>
          <w:spacing w:val="9"/>
          <w:sz w:val="24"/>
          <w:szCs w:val="24"/>
          <w:u w:val="single"/>
        </w:rPr>
        <w:t>Chapitre IV</w:t>
      </w:r>
      <w:r w:rsidRPr="00C06C8C">
        <w:rPr>
          <w:rFonts w:ascii="Times New Roman" w:eastAsia="Calibri" w:hAnsi="Times New Roman" w:cs="Times New Roman"/>
          <w:color w:val="000000"/>
          <w:spacing w:val="9"/>
          <w:sz w:val="24"/>
          <w:szCs w:val="24"/>
        </w:rPr>
        <w:t xml:space="preserve"> : Du permis d'exploitation</w:t>
      </w:r>
    </w:p>
    <w:p w:rsidR="00C06C8C" w:rsidRPr="00C06C8C" w:rsidRDefault="00C06C8C" w:rsidP="00C06C8C">
      <w:pPr>
        <w:rPr>
          <w:rFonts w:ascii="Times New Roman" w:eastAsia="Calibri" w:hAnsi="Times New Roman" w:cs="Times New Roman"/>
          <w:color w:val="000000"/>
          <w:spacing w:val="9"/>
          <w:sz w:val="24"/>
          <w:szCs w:val="24"/>
        </w:rPr>
      </w:pPr>
      <w:r w:rsidRPr="00C06C8C">
        <w:rPr>
          <w:rFonts w:ascii="Times New Roman" w:eastAsia="Calibri" w:hAnsi="Times New Roman" w:cs="Times New Roman"/>
          <w:color w:val="000000"/>
          <w:spacing w:val="9"/>
          <w:sz w:val="24"/>
          <w:szCs w:val="24"/>
          <w:u w:val="single"/>
        </w:rPr>
        <w:t>Chapitre V</w:t>
      </w:r>
      <w:r w:rsidRPr="00C06C8C">
        <w:rPr>
          <w:rFonts w:ascii="Times New Roman" w:eastAsia="Calibri" w:hAnsi="Times New Roman" w:cs="Times New Roman"/>
          <w:color w:val="000000"/>
          <w:spacing w:val="9"/>
          <w:sz w:val="24"/>
          <w:szCs w:val="24"/>
        </w:rPr>
        <w:t xml:space="preserve"> : De l'autorisation d'exploitation de type artisanal</w:t>
      </w:r>
    </w:p>
    <w:p w:rsidR="00C06C8C" w:rsidRPr="00C06C8C" w:rsidRDefault="00C06C8C" w:rsidP="00C06C8C">
      <w:pPr>
        <w:rPr>
          <w:rFonts w:ascii="Times New Roman" w:eastAsia="Calibri" w:hAnsi="Times New Roman" w:cs="Times New Roman"/>
          <w:color w:val="000000"/>
          <w:spacing w:val="9"/>
          <w:sz w:val="24"/>
          <w:szCs w:val="24"/>
        </w:rPr>
      </w:pPr>
      <w:r w:rsidRPr="00C06C8C">
        <w:rPr>
          <w:rFonts w:ascii="Times New Roman" w:eastAsia="Calibri" w:hAnsi="Times New Roman" w:cs="Times New Roman"/>
          <w:color w:val="000000"/>
          <w:spacing w:val="9"/>
          <w:sz w:val="24"/>
          <w:szCs w:val="24"/>
          <w:u w:val="single"/>
        </w:rPr>
        <w:t>Chapitre VI</w:t>
      </w:r>
      <w:r w:rsidRPr="00C06C8C">
        <w:rPr>
          <w:rFonts w:ascii="Times New Roman" w:eastAsia="Calibri" w:hAnsi="Times New Roman" w:cs="Times New Roman"/>
          <w:color w:val="000000"/>
          <w:spacing w:val="9"/>
          <w:sz w:val="24"/>
          <w:szCs w:val="24"/>
        </w:rPr>
        <w:t xml:space="preserve"> : De l'autorisation d'exploitation de type industriel</w:t>
      </w:r>
    </w:p>
    <w:p w:rsidR="00C06C8C" w:rsidRPr="00C06C8C" w:rsidRDefault="00C06C8C" w:rsidP="00C06C8C">
      <w:pPr>
        <w:rPr>
          <w:rFonts w:ascii="Times New Roman" w:eastAsia="Calibri" w:hAnsi="Times New Roman" w:cs="Times New Roman"/>
          <w:color w:val="000000"/>
          <w:spacing w:val="9"/>
          <w:sz w:val="24"/>
          <w:szCs w:val="24"/>
        </w:rPr>
      </w:pPr>
      <w:r w:rsidRPr="00C06C8C">
        <w:rPr>
          <w:rFonts w:ascii="Times New Roman" w:eastAsia="Calibri" w:hAnsi="Times New Roman" w:cs="Times New Roman"/>
          <w:color w:val="000000"/>
          <w:spacing w:val="9"/>
          <w:sz w:val="24"/>
          <w:szCs w:val="24"/>
          <w:u w:val="single"/>
        </w:rPr>
        <w:t>Chapitre VII</w:t>
      </w:r>
      <w:r w:rsidRPr="00C06C8C">
        <w:rPr>
          <w:rFonts w:ascii="Times New Roman" w:eastAsia="Calibri" w:hAnsi="Times New Roman" w:cs="Times New Roman"/>
          <w:color w:val="000000"/>
          <w:spacing w:val="9"/>
          <w:sz w:val="24"/>
          <w:szCs w:val="24"/>
        </w:rPr>
        <w:t xml:space="preserve"> : Des substances minérales stratégiques</w:t>
      </w:r>
    </w:p>
    <w:p w:rsidR="00C06C8C" w:rsidRPr="00C06C8C" w:rsidRDefault="00C06C8C" w:rsidP="00C06C8C">
      <w:pPr>
        <w:spacing w:before="144" w:after="0" w:line="276" w:lineRule="auto"/>
        <w:rPr>
          <w:rFonts w:ascii="Times New Roman" w:eastAsia="Calibri" w:hAnsi="Times New Roman" w:cs="Times New Roman"/>
          <w:color w:val="000000"/>
          <w:spacing w:val="9"/>
          <w:sz w:val="24"/>
          <w:szCs w:val="24"/>
        </w:rPr>
      </w:pPr>
      <w:r w:rsidRPr="00C06C8C">
        <w:rPr>
          <w:rFonts w:ascii="Times New Roman" w:eastAsia="Calibri" w:hAnsi="Times New Roman" w:cs="Times New Roman"/>
          <w:color w:val="000000"/>
          <w:spacing w:val="9"/>
          <w:sz w:val="24"/>
          <w:szCs w:val="24"/>
          <w:u w:val="single"/>
        </w:rPr>
        <w:t>Chapitre VIII</w:t>
      </w:r>
      <w:r w:rsidRPr="00C06C8C">
        <w:rPr>
          <w:rFonts w:ascii="Times New Roman" w:eastAsia="Calibri" w:hAnsi="Times New Roman" w:cs="Times New Roman"/>
          <w:color w:val="000000"/>
          <w:spacing w:val="9"/>
          <w:sz w:val="24"/>
          <w:szCs w:val="24"/>
        </w:rPr>
        <w:t xml:space="preserve"> : Des substances minérales précieuses</w:t>
      </w:r>
    </w:p>
    <w:p w:rsidR="00C06C8C" w:rsidRDefault="00C06C8C" w:rsidP="00C06C8C">
      <w:pPr>
        <w:spacing w:before="144" w:after="0" w:line="276" w:lineRule="auto"/>
        <w:rPr>
          <w:rFonts w:ascii="Times New Roman" w:eastAsia="Calibri" w:hAnsi="Times New Roman" w:cs="Times New Roman"/>
          <w:color w:val="000000"/>
          <w:spacing w:val="9"/>
          <w:sz w:val="24"/>
          <w:szCs w:val="24"/>
        </w:rPr>
      </w:pPr>
      <w:r w:rsidRPr="00C06C8C">
        <w:rPr>
          <w:rFonts w:ascii="Times New Roman" w:eastAsia="Calibri" w:hAnsi="Times New Roman" w:cs="Times New Roman"/>
          <w:color w:val="000000"/>
          <w:spacing w:val="9"/>
          <w:sz w:val="24"/>
          <w:szCs w:val="24"/>
          <w:u w:val="single"/>
        </w:rPr>
        <w:t xml:space="preserve">Chapitre IX </w:t>
      </w:r>
      <w:r w:rsidRPr="00C06C8C">
        <w:rPr>
          <w:rFonts w:ascii="Times New Roman" w:eastAsia="Calibri" w:hAnsi="Times New Roman" w:cs="Times New Roman"/>
          <w:color w:val="000000"/>
          <w:spacing w:val="9"/>
          <w:sz w:val="24"/>
          <w:szCs w:val="24"/>
        </w:rPr>
        <w:t>: De l'exécution des travaux de recherches et d'exploitation</w:t>
      </w:r>
    </w:p>
    <w:p w:rsidR="00C06C8C" w:rsidRPr="00C06C8C" w:rsidRDefault="00C06C8C" w:rsidP="00C06C8C">
      <w:pPr>
        <w:spacing w:before="144" w:after="0" w:line="276" w:lineRule="auto"/>
        <w:rPr>
          <w:rFonts w:ascii="Times New Roman" w:eastAsia="Calibri" w:hAnsi="Times New Roman" w:cs="Times New Roman"/>
          <w:color w:val="000000"/>
          <w:spacing w:val="9"/>
          <w:sz w:val="24"/>
          <w:szCs w:val="24"/>
        </w:rPr>
      </w:pPr>
    </w:p>
    <w:p w:rsidR="00C06C8C" w:rsidRDefault="00C06C8C" w:rsidP="00C06C8C">
      <w:pPr>
        <w:jc w:val="center"/>
        <w:rPr>
          <w:rFonts w:ascii="Times New Roman" w:eastAsia="Calibri" w:hAnsi="Times New Roman" w:cs="Times New Roman"/>
          <w:b/>
          <w:color w:val="000000"/>
          <w:spacing w:val="9"/>
          <w:sz w:val="24"/>
          <w:szCs w:val="24"/>
        </w:rPr>
      </w:pPr>
      <w:r w:rsidRPr="00906776">
        <w:rPr>
          <w:rFonts w:ascii="Times New Roman" w:eastAsia="Calibri" w:hAnsi="Times New Roman" w:cs="Times New Roman"/>
          <w:b/>
          <w:color w:val="000000"/>
          <w:spacing w:val="9"/>
          <w:sz w:val="24"/>
          <w:szCs w:val="24"/>
        </w:rPr>
        <w:t>TITRE III : DE LA SURVEILLANCE ADMINISTRATIVE</w:t>
      </w:r>
    </w:p>
    <w:p w:rsidR="00C06C8C" w:rsidRDefault="00C06C8C" w:rsidP="00C06C8C">
      <w:pPr>
        <w:jc w:val="center"/>
        <w:rPr>
          <w:rFonts w:ascii="Times New Roman" w:eastAsia="Calibri" w:hAnsi="Times New Roman" w:cs="Times New Roman"/>
          <w:b/>
          <w:color w:val="000000"/>
          <w:spacing w:val="9"/>
          <w:sz w:val="24"/>
          <w:szCs w:val="24"/>
        </w:rPr>
      </w:pPr>
    </w:p>
    <w:p w:rsidR="00C06C8C" w:rsidRPr="00906776" w:rsidRDefault="00C06C8C" w:rsidP="00C06C8C">
      <w:pPr>
        <w:spacing w:before="144" w:after="0" w:line="276" w:lineRule="auto"/>
        <w:jc w:val="center"/>
        <w:rPr>
          <w:rFonts w:ascii="Times New Roman" w:eastAsia="Calibri" w:hAnsi="Times New Roman" w:cs="Times New Roman"/>
          <w:b/>
          <w:color w:val="000000"/>
          <w:spacing w:val="9"/>
          <w:sz w:val="24"/>
          <w:szCs w:val="24"/>
        </w:rPr>
      </w:pPr>
      <w:r w:rsidRPr="00906776">
        <w:rPr>
          <w:rFonts w:ascii="Times New Roman" w:eastAsia="Calibri" w:hAnsi="Times New Roman" w:cs="Times New Roman"/>
          <w:b/>
          <w:color w:val="000000"/>
          <w:spacing w:val="9"/>
          <w:sz w:val="24"/>
          <w:szCs w:val="24"/>
        </w:rPr>
        <w:t>TITRE IV : DISPOSITION FINALE</w:t>
      </w:r>
    </w:p>
    <w:p w:rsidR="00C06C8C" w:rsidRDefault="00C06C8C" w:rsidP="00C06C8C"/>
    <w:p w:rsidR="006F0DCC" w:rsidRPr="00906776" w:rsidRDefault="006F0DCC" w:rsidP="006F0DCC">
      <w:pPr>
        <w:spacing w:before="180" w:after="0" w:line="276" w:lineRule="auto"/>
        <w:rPr>
          <w:rFonts w:ascii="Times New Roman" w:eastAsia="Calibri" w:hAnsi="Times New Roman" w:cs="Times New Roman"/>
          <w:b/>
          <w:color w:val="000000"/>
          <w:spacing w:val="6"/>
          <w:sz w:val="24"/>
          <w:szCs w:val="24"/>
        </w:rPr>
      </w:pPr>
    </w:p>
    <w:p w:rsidR="006F0DCC" w:rsidRDefault="006F0DCC" w:rsidP="006F0DCC">
      <w:pPr>
        <w:spacing w:before="468" w:after="0" w:line="276" w:lineRule="auto"/>
        <w:ind w:right="72"/>
        <w:rPr>
          <w:rFonts w:ascii="Times New Roman" w:eastAsia="Calibri" w:hAnsi="Times New Roman" w:cs="Times New Roman"/>
          <w:b/>
          <w:color w:val="000000"/>
          <w:spacing w:val="10"/>
          <w:sz w:val="24"/>
          <w:szCs w:val="24"/>
        </w:rPr>
      </w:pPr>
    </w:p>
    <w:p w:rsidR="006F0DCC" w:rsidRDefault="006F0DCC" w:rsidP="00906776">
      <w:pPr>
        <w:spacing w:before="468" w:after="0" w:line="276" w:lineRule="auto"/>
        <w:ind w:right="72" w:firstLine="648"/>
        <w:jc w:val="center"/>
        <w:rPr>
          <w:rFonts w:ascii="Times New Roman" w:eastAsia="Calibri" w:hAnsi="Times New Roman" w:cs="Times New Roman"/>
          <w:b/>
          <w:color w:val="000000"/>
          <w:spacing w:val="10"/>
          <w:sz w:val="24"/>
          <w:szCs w:val="24"/>
        </w:rPr>
      </w:pPr>
    </w:p>
    <w:p w:rsidR="006F0DCC" w:rsidRDefault="006F0DCC" w:rsidP="00C06C8C">
      <w:pPr>
        <w:spacing w:before="468" w:after="0" w:line="276" w:lineRule="auto"/>
        <w:ind w:right="72"/>
        <w:rPr>
          <w:rFonts w:ascii="Times New Roman" w:eastAsia="Calibri" w:hAnsi="Times New Roman" w:cs="Times New Roman"/>
          <w:b/>
          <w:color w:val="000000"/>
          <w:spacing w:val="10"/>
          <w:sz w:val="24"/>
          <w:szCs w:val="24"/>
        </w:rPr>
      </w:pPr>
    </w:p>
    <w:p w:rsidR="00C06C8C" w:rsidRDefault="00C06C8C" w:rsidP="00C06C8C">
      <w:pPr>
        <w:spacing w:before="468" w:after="0" w:line="276" w:lineRule="auto"/>
        <w:ind w:right="72"/>
        <w:rPr>
          <w:rFonts w:ascii="Times New Roman" w:eastAsia="Calibri" w:hAnsi="Times New Roman" w:cs="Times New Roman"/>
          <w:b/>
          <w:color w:val="000000"/>
          <w:spacing w:val="10"/>
          <w:sz w:val="24"/>
          <w:szCs w:val="24"/>
        </w:rPr>
      </w:pPr>
    </w:p>
    <w:p w:rsidR="00906776" w:rsidRDefault="00906776" w:rsidP="00906776">
      <w:pPr>
        <w:spacing w:before="468" w:after="0" w:line="276" w:lineRule="auto"/>
        <w:ind w:right="72" w:firstLine="648"/>
        <w:jc w:val="center"/>
        <w:rPr>
          <w:rFonts w:ascii="Times New Roman" w:eastAsia="Calibri" w:hAnsi="Times New Roman" w:cs="Times New Roman"/>
          <w:b/>
          <w:color w:val="000000"/>
          <w:spacing w:val="10"/>
          <w:sz w:val="24"/>
          <w:szCs w:val="24"/>
        </w:rPr>
      </w:pPr>
      <w:r>
        <w:rPr>
          <w:rFonts w:ascii="Times New Roman" w:eastAsia="Calibri" w:hAnsi="Times New Roman" w:cs="Times New Roman"/>
          <w:b/>
          <w:color w:val="000000"/>
          <w:spacing w:val="10"/>
          <w:sz w:val="24"/>
          <w:szCs w:val="24"/>
        </w:rPr>
        <w:lastRenderedPageBreak/>
        <w:t>MINISTERE DES MINES, DES INDUSTRIES MINIÈRES ET DE LA GÉOLOGIE</w:t>
      </w:r>
    </w:p>
    <w:p w:rsidR="00906776" w:rsidRPr="00906776" w:rsidRDefault="00906776" w:rsidP="00906776">
      <w:pPr>
        <w:spacing w:before="468" w:after="0" w:line="276" w:lineRule="auto"/>
        <w:ind w:right="72" w:firstLine="648"/>
        <w:rPr>
          <w:rFonts w:ascii="Times New Roman" w:eastAsia="Calibri" w:hAnsi="Times New Roman" w:cs="Times New Roman"/>
          <w:b/>
          <w:color w:val="000000"/>
          <w:spacing w:val="10"/>
          <w:sz w:val="24"/>
          <w:szCs w:val="24"/>
        </w:rPr>
      </w:pPr>
      <w:r w:rsidRPr="00906776">
        <w:rPr>
          <w:rFonts w:ascii="Times New Roman" w:eastAsia="Calibri" w:hAnsi="Times New Roman" w:cs="Times New Roman"/>
          <w:b/>
          <w:color w:val="000000"/>
          <w:spacing w:val="10"/>
          <w:sz w:val="24"/>
          <w:szCs w:val="24"/>
        </w:rPr>
        <w:t xml:space="preserve">Décret n° 2007 - 274 du 21 mai 2007 </w:t>
      </w:r>
      <w:r w:rsidRPr="00906776">
        <w:rPr>
          <w:rFonts w:ascii="Times New Roman" w:eastAsia="Calibri" w:hAnsi="Times New Roman" w:cs="Times New Roman"/>
          <w:color w:val="000000"/>
          <w:spacing w:val="10"/>
          <w:sz w:val="24"/>
          <w:szCs w:val="24"/>
        </w:rPr>
        <w:t xml:space="preserve">fixant les </w:t>
      </w:r>
      <w:r w:rsidRPr="00906776">
        <w:rPr>
          <w:rFonts w:ascii="Times New Roman" w:eastAsia="Calibri" w:hAnsi="Times New Roman" w:cs="Times New Roman"/>
          <w:color w:val="000000"/>
          <w:spacing w:val="5"/>
          <w:sz w:val="24"/>
          <w:szCs w:val="24"/>
        </w:rPr>
        <w:t xml:space="preserve">conditions de prospection, de recherche et d'exploitation des </w:t>
      </w:r>
      <w:r w:rsidRPr="00906776">
        <w:rPr>
          <w:rFonts w:ascii="Times New Roman" w:eastAsia="Calibri" w:hAnsi="Times New Roman" w:cs="Times New Roman"/>
          <w:color w:val="000000"/>
          <w:spacing w:val="7"/>
          <w:sz w:val="24"/>
          <w:szCs w:val="24"/>
        </w:rPr>
        <w:t xml:space="preserve">substances minérales et celles d'exercice de la surveillance </w:t>
      </w:r>
      <w:r w:rsidRPr="00906776">
        <w:rPr>
          <w:rFonts w:ascii="Times New Roman" w:eastAsia="Calibri" w:hAnsi="Times New Roman" w:cs="Times New Roman"/>
          <w:color w:val="000000"/>
          <w:spacing w:val="2"/>
          <w:sz w:val="24"/>
          <w:szCs w:val="24"/>
        </w:rPr>
        <w:t>administrative</w:t>
      </w:r>
    </w:p>
    <w:p w:rsidR="00906776" w:rsidRPr="00906776" w:rsidRDefault="00906776" w:rsidP="00906776">
      <w:pPr>
        <w:spacing w:before="144"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Le Président de la République,</w:t>
      </w:r>
    </w:p>
    <w:p w:rsidR="00906776" w:rsidRPr="00906776" w:rsidRDefault="00906776" w:rsidP="00906776">
      <w:pPr>
        <w:spacing w:before="144" w:after="0" w:line="276" w:lineRule="auto"/>
        <w:rPr>
          <w:rFonts w:ascii="Times New Roman" w:eastAsia="Calibri" w:hAnsi="Times New Roman" w:cs="Times New Roman"/>
          <w:color w:val="000000"/>
          <w:spacing w:val="8"/>
          <w:sz w:val="24"/>
          <w:szCs w:val="24"/>
        </w:rPr>
      </w:pPr>
      <w:r w:rsidRPr="00906776">
        <w:rPr>
          <w:rFonts w:ascii="Times New Roman" w:eastAsia="Calibri" w:hAnsi="Times New Roman" w:cs="Times New Roman"/>
          <w:color w:val="000000"/>
          <w:spacing w:val="8"/>
          <w:sz w:val="24"/>
          <w:szCs w:val="24"/>
        </w:rPr>
        <w:t>Vu la Constitution ;</w:t>
      </w:r>
    </w:p>
    <w:p w:rsidR="00906776" w:rsidRPr="00906776" w:rsidRDefault="00906776" w:rsidP="00906776">
      <w:pPr>
        <w:spacing w:after="0" w:line="276" w:lineRule="auto"/>
        <w:ind w:right="72"/>
        <w:rPr>
          <w:rFonts w:ascii="Times New Roman" w:eastAsia="Calibri" w:hAnsi="Times New Roman" w:cs="Times New Roman"/>
          <w:color w:val="000000"/>
          <w:spacing w:val="10"/>
          <w:sz w:val="24"/>
          <w:szCs w:val="24"/>
        </w:rPr>
      </w:pPr>
      <w:r w:rsidRPr="00906776">
        <w:rPr>
          <w:rFonts w:ascii="Times New Roman" w:eastAsia="Calibri" w:hAnsi="Times New Roman" w:cs="Times New Roman"/>
          <w:color w:val="000000"/>
          <w:spacing w:val="10"/>
          <w:sz w:val="24"/>
          <w:szCs w:val="24"/>
        </w:rPr>
        <w:t xml:space="preserve">Vu la loi n° 10-2008 du 26 mars 2004 fixant les principes </w:t>
      </w:r>
      <w:r w:rsidRPr="00906776">
        <w:rPr>
          <w:rFonts w:ascii="Times New Roman" w:eastAsia="Calibri" w:hAnsi="Times New Roman" w:cs="Times New Roman"/>
          <w:color w:val="000000"/>
          <w:spacing w:val="3"/>
          <w:sz w:val="24"/>
          <w:szCs w:val="24"/>
        </w:rPr>
        <w:t xml:space="preserve">généraux applicables aux régimes domanial et foncier de la </w:t>
      </w:r>
      <w:r w:rsidRPr="00906776">
        <w:rPr>
          <w:rFonts w:ascii="Times New Roman" w:eastAsia="Calibri" w:hAnsi="Times New Roman" w:cs="Times New Roman"/>
          <w:color w:val="000000"/>
          <w:spacing w:val="2"/>
          <w:sz w:val="24"/>
          <w:szCs w:val="24"/>
        </w:rPr>
        <w:t>République du Congo ;</w:t>
      </w:r>
    </w:p>
    <w:p w:rsidR="00906776" w:rsidRPr="00906776" w:rsidRDefault="00906776" w:rsidP="00906776">
      <w:pPr>
        <w:spacing w:after="0" w:line="276" w:lineRule="auto"/>
        <w:rPr>
          <w:rFonts w:ascii="Times New Roman" w:eastAsia="Calibri" w:hAnsi="Times New Roman" w:cs="Times New Roman"/>
          <w:color w:val="000000"/>
          <w:spacing w:val="3"/>
          <w:sz w:val="24"/>
          <w:szCs w:val="24"/>
        </w:rPr>
      </w:pPr>
      <w:r w:rsidRPr="00906776">
        <w:rPr>
          <w:rFonts w:ascii="Times New Roman" w:eastAsia="Calibri" w:hAnsi="Times New Roman" w:cs="Times New Roman"/>
          <w:color w:val="000000"/>
          <w:spacing w:val="3"/>
          <w:sz w:val="24"/>
          <w:szCs w:val="24"/>
        </w:rPr>
        <w:t>Vu la loi n° 4-2005 du 11 avril 2005 portant code minier ;</w:t>
      </w:r>
    </w:p>
    <w:p w:rsidR="00906776" w:rsidRPr="00906776" w:rsidRDefault="00906776" w:rsidP="00906776">
      <w:pPr>
        <w:spacing w:after="0" w:line="276" w:lineRule="auto"/>
        <w:ind w:right="72"/>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Vu le décret n° 2005-181 du 10 mars 2005 relatif aux attribu</w:t>
      </w:r>
      <w:r w:rsidRPr="00906776">
        <w:rPr>
          <w:rFonts w:ascii="Times New Roman" w:eastAsia="Calibri" w:hAnsi="Times New Roman" w:cs="Times New Roman"/>
          <w:color w:val="000000"/>
          <w:spacing w:val="6"/>
          <w:sz w:val="24"/>
          <w:szCs w:val="24"/>
        </w:rPr>
        <w:softHyphen/>
      </w:r>
      <w:r w:rsidRPr="00906776">
        <w:rPr>
          <w:rFonts w:ascii="Times New Roman" w:eastAsia="Calibri" w:hAnsi="Times New Roman" w:cs="Times New Roman"/>
          <w:color w:val="000000"/>
          <w:spacing w:val="4"/>
          <w:sz w:val="24"/>
          <w:szCs w:val="24"/>
        </w:rPr>
        <w:t xml:space="preserve">tions du ministre des mines, des industries minières et de la </w:t>
      </w:r>
      <w:r w:rsidRPr="00906776">
        <w:rPr>
          <w:rFonts w:ascii="Times New Roman" w:eastAsia="Calibri" w:hAnsi="Times New Roman" w:cs="Times New Roman"/>
          <w:color w:val="000000"/>
          <w:sz w:val="24"/>
          <w:szCs w:val="24"/>
        </w:rPr>
        <w:t>géologie ;</w:t>
      </w:r>
    </w:p>
    <w:p w:rsidR="00906776" w:rsidRPr="00906776" w:rsidRDefault="00906776" w:rsidP="00906776">
      <w:pPr>
        <w:spacing w:after="0" w:line="276" w:lineRule="auto"/>
        <w:ind w:right="72"/>
        <w:rPr>
          <w:rFonts w:ascii="Times New Roman" w:eastAsia="Calibri" w:hAnsi="Times New Roman" w:cs="Times New Roman"/>
          <w:color w:val="000000"/>
          <w:spacing w:val="5"/>
          <w:sz w:val="24"/>
          <w:szCs w:val="24"/>
        </w:rPr>
      </w:pPr>
      <w:r w:rsidRPr="00906776">
        <w:rPr>
          <w:rFonts w:ascii="Times New Roman" w:eastAsia="Calibri" w:hAnsi="Times New Roman" w:cs="Times New Roman"/>
          <w:color w:val="000000"/>
          <w:spacing w:val="5"/>
          <w:sz w:val="24"/>
          <w:szCs w:val="24"/>
        </w:rPr>
        <w:t>Vu le décret n° 2005-312 du 29 juillet 2005 portant organisa</w:t>
      </w:r>
      <w:r w:rsidRPr="00906776">
        <w:rPr>
          <w:rFonts w:ascii="Times New Roman" w:eastAsia="Calibri" w:hAnsi="Times New Roman" w:cs="Times New Roman"/>
          <w:color w:val="000000"/>
          <w:spacing w:val="5"/>
          <w:sz w:val="24"/>
          <w:szCs w:val="24"/>
        </w:rPr>
        <w:softHyphen/>
      </w:r>
      <w:r w:rsidRPr="00906776">
        <w:rPr>
          <w:rFonts w:ascii="Times New Roman" w:eastAsia="Calibri" w:hAnsi="Times New Roman" w:cs="Times New Roman"/>
          <w:color w:val="000000"/>
          <w:spacing w:val="6"/>
          <w:sz w:val="24"/>
          <w:szCs w:val="24"/>
        </w:rPr>
        <w:t xml:space="preserve">tion du ministère des mines, des industries minières et de la </w:t>
      </w:r>
      <w:r w:rsidRPr="00906776">
        <w:rPr>
          <w:rFonts w:ascii="Times New Roman" w:eastAsia="Calibri" w:hAnsi="Times New Roman" w:cs="Times New Roman"/>
          <w:color w:val="000000"/>
          <w:sz w:val="24"/>
          <w:szCs w:val="24"/>
        </w:rPr>
        <w:t>géologie</w:t>
      </w:r>
    </w:p>
    <w:p w:rsidR="00906776" w:rsidRPr="00906776" w:rsidRDefault="00906776" w:rsidP="00906776">
      <w:pPr>
        <w:spacing w:after="0" w:line="276" w:lineRule="auto"/>
        <w:ind w:right="72"/>
        <w:rPr>
          <w:rFonts w:ascii="Times New Roman" w:eastAsia="Calibri" w:hAnsi="Times New Roman" w:cs="Times New Roman"/>
          <w:color w:val="000000"/>
          <w:spacing w:val="8"/>
          <w:sz w:val="24"/>
          <w:szCs w:val="24"/>
        </w:rPr>
      </w:pPr>
      <w:r w:rsidRPr="00906776">
        <w:rPr>
          <w:rFonts w:ascii="Times New Roman" w:eastAsia="Calibri" w:hAnsi="Times New Roman" w:cs="Times New Roman"/>
          <w:color w:val="000000"/>
          <w:spacing w:val="8"/>
          <w:sz w:val="24"/>
          <w:szCs w:val="24"/>
        </w:rPr>
        <w:t>Vu le décret n° 2007-181 du 3 mars 2007 portant nomination des membres du Gouvernement.</w:t>
      </w:r>
    </w:p>
    <w:p w:rsidR="00906776" w:rsidRPr="00906776" w:rsidRDefault="00906776" w:rsidP="00906776">
      <w:pPr>
        <w:spacing w:before="216" w:after="0" w:line="276" w:lineRule="auto"/>
        <w:rPr>
          <w:rFonts w:ascii="Times New Roman" w:eastAsia="Calibri" w:hAnsi="Times New Roman" w:cs="Times New Roman"/>
          <w:color w:val="000000"/>
          <w:spacing w:val="10"/>
          <w:sz w:val="24"/>
          <w:szCs w:val="24"/>
        </w:rPr>
      </w:pPr>
      <w:r w:rsidRPr="00906776">
        <w:rPr>
          <w:rFonts w:ascii="Times New Roman" w:eastAsia="Calibri" w:hAnsi="Times New Roman" w:cs="Times New Roman"/>
          <w:color w:val="000000"/>
          <w:spacing w:val="10"/>
          <w:sz w:val="24"/>
          <w:szCs w:val="24"/>
        </w:rPr>
        <w:t>En Conseil des ministres.</w:t>
      </w:r>
    </w:p>
    <w:p w:rsidR="00906776" w:rsidRPr="00906776" w:rsidRDefault="00906776" w:rsidP="00906776">
      <w:pPr>
        <w:spacing w:before="288" w:after="0" w:line="276" w:lineRule="auto"/>
        <w:rPr>
          <w:rFonts w:ascii="Times New Roman" w:eastAsia="Calibri" w:hAnsi="Times New Roman" w:cs="Times New Roman"/>
          <w:color w:val="000000"/>
          <w:sz w:val="24"/>
          <w:szCs w:val="24"/>
        </w:rPr>
      </w:pPr>
      <w:r w:rsidRPr="00906776">
        <w:rPr>
          <w:rFonts w:ascii="Times New Roman" w:eastAsia="Calibri" w:hAnsi="Times New Roman" w:cs="Times New Roman"/>
          <w:color w:val="000000"/>
          <w:sz w:val="24"/>
          <w:szCs w:val="24"/>
        </w:rPr>
        <w:t>Décrète :</w:t>
      </w:r>
    </w:p>
    <w:p w:rsidR="00906776" w:rsidRPr="00906776" w:rsidRDefault="00906776" w:rsidP="00906776">
      <w:pPr>
        <w:spacing w:before="180" w:after="0" w:line="276" w:lineRule="auto"/>
        <w:rPr>
          <w:rFonts w:ascii="Times New Roman" w:eastAsia="Calibri" w:hAnsi="Times New Roman" w:cs="Times New Roman"/>
          <w:b/>
          <w:color w:val="000000"/>
          <w:spacing w:val="6"/>
          <w:sz w:val="24"/>
          <w:szCs w:val="24"/>
        </w:rPr>
      </w:pPr>
      <w:r w:rsidRPr="00906776">
        <w:rPr>
          <w:rFonts w:ascii="Times New Roman" w:eastAsia="Calibri" w:hAnsi="Times New Roman" w:cs="Times New Roman"/>
          <w:b/>
          <w:color w:val="000000"/>
          <w:spacing w:val="6"/>
          <w:sz w:val="24"/>
          <w:szCs w:val="24"/>
        </w:rPr>
        <w:t>TITRE I : DISPOSITIONS GENERALES</w:t>
      </w:r>
    </w:p>
    <w:p w:rsidR="00906776" w:rsidRPr="00906776" w:rsidRDefault="00906776" w:rsidP="00906776">
      <w:pPr>
        <w:spacing w:before="180" w:after="0" w:line="276" w:lineRule="auto"/>
        <w:ind w:right="72"/>
        <w:rPr>
          <w:rFonts w:ascii="Times New Roman" w:eastAsia="Calibri" w:hAnsi="Times New Roman" w:cs="Times New Roman"/>
          <w:color w:val="000000"/>
          <w:spacing w:val="7"/>
          <w:sz w:val="24"/>
          <w:szCs w:val="24"/>
        </w:rPr>
      </w:pPr>
      <w:r w:rsidRPr="00906776">
        <w:rPr>
          <w:rFonts w:ascii="Times New Roman" w:eastAsia="Calibri" w:hAnsi="Times New Roman" w:cs="Times New Roman"/>
          <w:b/>
          <w:color w:val="000000"/>
          <w:spacing w:val="7"/>
          <w:sz w:val="24"/>
          <w:szCs w:val="24"/>
        </w:rPr>
        <w:t>Article premier</w:t>
      </w:r>
      <w:r w:rsidRPr="00906776">
        <w:rPr>
          <w:rFonts w:ascii="Times New Roman" w:eastAsia="Calibri" w:hAnsi="Times New Roman" w:cs="Times New Roman"/>
          <w:color w:val="000000"/>
          <w:spacing w:val="7"/>
          <w:sz w:val="24"/>
          <w:szCs w:val="24"/>
        </w:rPr>
        <w:t xml:space="preserve"> : Toute personne morale visée à l'article 10 de la loi n° 4-2005 du 11 avril 2005 portant code minier, n'ayant </w:t>
      </w:r>
      <w:r w:rsidRPr="00906776">
        <w:rPr>
          <w:rFonts w:ascii="Times New Roman" w:eastAsia="Calibri" w:hAnsi="Times New Roman" w:cs="Times New Roman"/>
          <w:color w:val="000000"/>
          <w:spacing w:val="6"/>
          <w:sz w:val="24"/>
          <w:szCs w:val="24"/>
        </w:rPr>
        <w:t xml:space="preserve">pas au Congo son siège social est tenue de faire élection de </w:t>
      </w:r>
      <w:r w:rsidRPr="00906776">
        <w:rPr>
          <w:rFonts w:ascii="Times New Roman" w:eastAsia="Calibri" w:hAnsi="Times New Roman" w:cs="Times New Roman"/>
          <w:color w:val="000000"/>
          <w:spacing w:val="8"/>
          <w:sz w:val="24"/>
          <w:szCs w:val="24"/>
        </w:rPr>
        <w:t xml:space="preserve">domicile sur le territoire congolais jusqu'à la création d'une </w:t>
      </w:r>
      <w:r w:rsidRPr="00906776">
        <w:rPr>
          <w:rFonts w:ascii="Times New Roman" w:eastAsia="Calibri" w:hAnsi="Times New Roman" w:cs="Times New Roman"/>
          <w:color w:val="000000"/>
          <w:spacing w:val="2"/>
          <w:sz w:val="24"/>
          <w:szCs w:val="24"/>
        </w:rPr>
        <w:t>filiale de droit congolais.</w:t>
      </w:r>
    </w:p>
    <w:p w:rsidR="00906776" w:rsidRPr="00906776" w:rsidRDefault="00906776" w:rsidP="00906776">
      <w:pPr>
        <w:spacing w:before="108" w:after="0" w:line="276" w:lineRule="auto"/>
        <w:ind w:right="72"/>
        <w:rPr>
          <w:rFonts w:ascii="Times New Roman" w:eastAsia="Calibri" w:hAnsi="Times New Roman" w:cs="Times New Roman"/>
          <w:color w:val="000000"/>
          <w:spacing w:val="1"/>
          <w:sz w:val="24"/>
          <w:szCs w:val="24"/>
        </w:rPr>
      </w:pPr>
      <w:r w:rsidRPr="00906776">
        <w:rPr>
          <w:rFonts w:ascii="Times New Roman" w:eastAsia="Calibri" w:hAnsi="Times New Roman" w:cs="Times New Roman"/>
          <w:color w:val="000000"/>
          <w:spacing w:val="1"/>
          <w:sz w:val="24"/>
          <w:szCs w:val="24"/>
        </w:rPr>
        <w:t>Au siège ou au domicile élu sont valablement faites toutes noti</w:t>
      </w:r>
      <w:r w:rsidRPr="00906776">
        <w:rPr>
          <w:rFonts w:ascii="Times New Roman" w:eastAsia="Calibri" w:hAnsi="Times New Roman" w:cs="Times New Roman"/>
          <w:color w:val="000000"/>
          <w:spacing w:val="1"/>
          <w:sz w:val="24"/>
          <w:szCs w:val="24"/>
        </w:rPr>
        <w:softHyphen/>
      </w:r>
      <w:r w:rsidRPr="00906776">
        <w:rPr>
          <w:rFonts w:ascii="Times New Roman" w:eastAsia="Calibri" w:hAnsi="Times New Roman" w:cs="Times New Roman"/>
          <w:color w:val="000000"/>
          <w:spacing w:val="12"/>
          <w:sz w:val="24"/>
          <w:szCs w:val="24"/>
        </w:rPr>
        <w:t xml:space="preserve">fications administratives, notamment celles de mise en </w:t>
      </w:r>
      <w:r w:rsidRPr="00906776">
        <w:rPr>
          <w:rFonts w:ascii="Times New Roman" w:eastAsia="Calibri" w:hAnsi="Times New Roman" w:cs="Times New Roman"/>
          <w:color w:val="000000"/>
          <w:spacing w:val="5"/>
          <w:sz w:val="24"/>
          <w:szCs w:val="24"/>
        </w:rPr>
        <w:t xml:space="preserve">demeure adressées à l'intéressé, ainsi que la signification par </w:t>
      </w:r>
      <w:r w:rsidRPr="00906776">
        <w:rPr>
          <w:rFonts w:ascii="Times New Roman" w:eastAsia="Calibri" w:hAnsi="Times New Roman" w:cs="Times New Roman"/>
          <w:color w:val="000000"/>
          <w:spacing w:val="6"/>
          <w:sz w:val="24"/>
          <w:szCs w:val="24"/>
        </w:rPr>
        <w:t xml:space="preserve">tiers de tous les actes de procédure concernant l'application de </w:t>
      </w:r>
      <w:r w:rsidRPr="00906776">
        <w:rPr>
          <w:rFonts w:ascii="Times New Roman" w:eastAsia="Calibri" w:hAnsi="Times New Roman" w:cs="Times New Roman"/>
          <w:color w:val="000000"/>
          <w:spacing w:val="5"/>
          <w:sz w:val="24"/>
          <w:szCs w:val="24"/>
        </w:rPr>
        <w:t>la loi n° 4-2005 du 11 avril 2005 susvisée,</w:t>
      </w:r>
    </w:p>
    <w:p w:rsidR="00906776" w:rsidRPr="00906776" w:rsidRDefault="00906776" w:rsidP="00906776">
      <w:pPr>
        <w:spacing w:before="144"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 xml:space="preserve">Si l'intéressé n'est ni présent, ni représenté, la notification est </w:t>
      </w:r>
      <w:r w:rsidRPr="00906776">
        <w:rPr>
          <w:rFonts w:ascii="Times New Roman" w:eastAsia="Calibri" w:hAnsi="Times New Roman" w:cs="Times New Roman"/>
          <w:color w:val="000000"/>
          <w:spacing w:val="9"/>
          <w:sz w:val="24"/>
          <w:szCs w:val="24"/>
        </w:rPr>
        <w:t xml:space="preserve">reçue en ses bureaux et affichée s'il y a lieu, pendant le délai </w:t>
      </w:r>
      <w:r w:rsidRPr="00906776">
        <w:rPr>
          <w:rFonts w:ascii="Times New Roman" w:eastAsia="Calibri" w:hAnsi="Times New Roman" w:cs="Times New Roman"/>
          <w:color w:val="000000"/>
          <w:spacing w:val="7"/>
          <w:sz w:val="24"/>
          <w:szCs w:val="24"/>
        </w:rPr>
        <w:t>qu'elle comporte, au département dont dépend le domicile élu.</w:t>
      </w:r>
    </w:p>
    <w:p w:rsidR="00906776" w:rsidRPr="00906776" w:rsidRDefault="00906776" w:rsidP="00906776">
      <w:pPr>
        <w:spacing w:before="108" w:after="0" w:line="276" w:lineRule="auto"/>
        <w:rPr>
          <w:rFonts w:ascii="Times New Roman" w:eastAsia="Calibri" w:hAnsi="Times New Roman" w:cs="Times New Roman"/>
          <w:color w:val="000000"/>
          <w:spacing w:val="13"/>
          <w:sz w:val="24"/>
          <w:szCs w:val="24"/>
        </w:rPr>
      </w:pPr>
      <w:r w:rsidRPr="00906776">
        <w:rPr>
          <w:rFonts w:ascii="Times New Roman" w:eastAsia="Calibri" w:hAnsi="Times New Roman" w:cs="Times New Roman"/>
          <w:color w:val="000000"/>
          <w:spacing w:val="13"/>
          <w:sz w:val="24"/>
          <w:szCs w:val="24"/>
        </w:rPr>
        <w:t xml:space="preserve">Le préfet du département ou son représentant dresse un </w:t>
      </w:r>
      <w:r w:rsidRPr="00906776">
        <w:rPr>
          <w:rFonts w:ascii="Times New Roman" w:eastAsia="Calibri" w:hAnsi="Times New Roman" w:cs="Times New Roman"/>
          <w:color w:val="000000"/>
          <w:spacing w:val="4"/>
          <w:sz w:val="24"/>
          <w:szCs w:val="24"/>
        </w:rPr>
        <w:t>procès-verbal des notifications administratives et vise les noti</w:t>
      </w:r>
      <w:r w:rsidRPr="00906776">
        <w:rPr>
          <w:rFonts w:ascii="Times New Roman" w:eastAsia="Calibri" w:hAnsi="Times New Roman" w:cs="Times New Roman"/>
          <w:color w:val="000000"/>
          <w:spacing w:val="4"/>
          <w:sz w:val="24"/>
          <w:szCs w:val="24"/>
        </w:rPr>
        <w:softHyphen/>
      </w:r>
      <w:r w:rsidRPr="00906776">
        <w:rPr>
          <w:rFonts w:ascii="Times New Roman" w:eastAsia="Calibri" w:hAnsi="Times New Roman" w:cs="Times New Roman"/>
          <w:color w:val="000000"/>
          <w:spacing w:val="7"/>
          <w:sz w:val="24"/>
          <w:szCs w:val="24"/>
        </w:rPr>
        <w:t>fications opérées par les agents d'exécution.</w:t>
      </w:r>
    </w:p>
    <w:p w:rsidR="00906776" w:rsidRPr="00906776" w:rsidRDefault="00906776" w:rsidP="00906776">
      <w:pPr>
        <w:spacing w:after="0" w:line="276" w:lineRule="auto"/>
        <w:rPr>
          <w:rFonts w:ascii="Times New Roman" w:eastAsia="Calibri" w:hAnsi="Times New Roman" w:cs="Times New Roman"/>
          <w:color w:val="000000"/>
          <w:spacing w:val="8"/>
          <w:sz w:val="24"/>
          <w:szCs w:val="24"/>
        </w:rPr>
      </w:pPr>
    </w:p>
    <w:p w:rsidR="00906776" w:rsidRPr="00906776" w:rsidRDefault="00906776" w:rsidP="00906776">
      <w:pPr>
        <w:spacing w:after="0" w:line="276" w:lineRule="auto"/>
        <w:rPr>
          <w:rFonts w:ascii="Times New Roman" w:eastAsia="Calibri" w:hAnsi="Times New Roman" w:cs="Times New Roman"/>
          <w:color w:val="000000"/>
          <w:spacing w:val="8"/>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b/>
          <w:color w:val="000000"/>
          <w:spacing w:val="8"/>
          <w:sz w:val="24"/>
          <w:szCs w:val="24"/>
        </w:rPr>
        <w:t>Article 2</w:t>
      </w:r>
      <w:r w:rsidRPr="00906776">
        <w:rPr>
          <w:rFonts w:ascii="Times New Roman" w:eastAsia="Calibri" w:hAnsi="Times New Roman" w:cs="Times New Roman"/>
          <w:color w:val="000000"/>
          <w:spacing w:val="8"/>
          <w:sz w:val="24"/>
          <w:szCs w:val="24"/>
        </w:rPr>
        <w:t xml:space="preserve"> : Les titres miniers pour les substances minérales ou </w:t>
      </w:r>
      <w:r w:rsidRPr="00906776">
        <w:rPr>
          <w:rFonts w:ascii="Times New Roman" w:eastAsia="Calibri" w:hAnsi="Times New Roman" w:cs="Times New Roman"/>
          <w:color w:val="000000"/>
          <w:spacing w:val="6"/>
          <w:sz w:val="24"/>
          <w:szCs w:val="24"/>
        </w:rPr>
        <w:t>fossiles visés à l'article 15 de la loi n° 4-2005 du 11 avril 2005 susvisée, comprennent :</w:t>
      </w:r>
    </w:p>
    <w:p w:rsidR="00906776" w:rsidRPr="00906776" w:rsidRDefault="00906776" w:rsidP="00906776">
      <w:pPr>
        <w:spacing w:after="0" w:line="276" w:lineRule="auto"/>
        <w:ind w:left="567"/>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w:t>
      </w:r>
      <w:r w:rsidRPr="00906776">
        <w:rPr>
          <w:rFonts w:ascii="Times New Roman" w:eastAsia="Calibri" w:hAnsi="Times New Roman" w:cs="Times New Roman"/>
          <w:color w:val="000000"/>
          <w:spacing w:val="6"/>
          <w:sz w:val="24"/>
          <w:szCs w:val="24"/>
        </w:rPr>
        <w:tab/>
        <w:t>L’autorisation de prospection ;</w:t>
      </w:r>
    </w:p>
    <w:p w:rsidR="00906776" w:rsidRPr="00906776" w:rsidRDefault="00906776" w:rsidP="00906776">
      <w:pPr>
        <w:spacing w:after="0" w:line="276" w:lineRule="auto"/>
        <w:ind w:left="567"/>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lastRenderedPageBreak/>
        <w:t>-</w:t>
      </w:r>
      <w:r w:rsidRPr="00906776">
        <w:rPr>
          <w:rFonts w:ascii="Times New Roman" w:eastAsia="Calibri" w:hAnsi="Times New Roman" w:cs="Times New Roman"/>
          <w:color w:val="000000"/>
          <w:spacing w:val="6"/>
          <w:sz w:val="24"/>
          <w:szCs w:val="24"/>
        </w:rPr>
        <w:tab/>
        <w:t>le permis de recherches ;</w:t>
      </w:r>
    </w:p>
    <w:p w:rsidR="00906776" w:rsidRPr="00906776" w:rsidRDefault="00906776" w:rsidP="00906776">
      <w:pPr>
        <w:spacing w:after="0" w:line="276" w:lineRule="auto"/>
        <w:ind w:left="567"/>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w:t>
      </w:r>
      <w:r w:rsidRPr="00906776">
        <w:rPr>
          <w:rFonts w:ascii="Times New Roman" w:eastAsia="Calibri" w:hAnsi="Times New Roman" w:cs="Times New Roman"/>
          <w:color w:val="000000"/>
          <w:spacing w:val="6"/>
          <w:sz w:val="24"/>
          <w:szCs w:val="24"/>
        </w:rPr>
        <w:tab/>
        <w:t>l'autorisation d'exploitation artisanale ;</w:t>
      </w:r>
    </w:p>
    <w:p w:rsidR="00906776" w:rsidRPr="00906776" w:rsidRDefault="00906776" w:rsidP="00906776">
      <w:pPr>
        <w:spacing w:after="0" w:line="276" w:lineRule="auto"/>
        <w:ind w:left="567"/>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w:t>
      </w:r>
      <w:r w:rsidRPr="00906776">
        <w:rPr>
          <w:rFonts w:ascii="Times New Roman" w:eastAsia="Calibri" w:hAnsi="Times New Roman" w:cs="Times New Roman"/>
          <w:color w:val="000000"/>
          <w:spacing w:val="6"/>
          <w:sz w:val="24"/>
          <w:szCs w:val="24"/>
        </w:rPr>
        <w:tab/>
        <w:t>l'autorisation d'exploitation industrielle ;</w:t>
      </w:r>
    </w:p>
    <w:p w:rsidR="00906776" w:rsidRPr="00906776" w:rsidRDefault="00906776" w:rsidP="00906776">
      <w:pPr>
        <w:spacing w:after="0" w:line="276" w:lineRule="auto"/>
        <w:ind w:firstLine="567"/>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w:t>
      </w:r>
      <w:r w:rsidRPr="00906776">
        <w:rPr>
          <w:rFonts w:ascii="Times New Roman" w:eastAsia="Calibri" w:hAnsi="Times New Roman" w:cs="Times New Roman"/>
          <w:color w:val="000000"/>
          <w:spacing w:val="6"/>
          <w:sz w:val="24"/>
          <w:szCs w:val="24"/>
        </w:rPr>
        <w:tab/>
        <w:t>le permis d'exploitation ;</w:t>
      </w:r>
    </w:p>
    <w:p w:rsidR="00906776" w:rsidRPr="00906776" w:rsidRDefault="00906776" w:rsidP="00906776">
      <w:pPr>
        <w:spacing w:after="0" w:line="276" w:lineRule="auto"/>
        <w:ind w:firstLine="567"/>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w:t>
      </w:r>
      <w:r w:rsidRPr="00906776">
        <w:rPr>
          <w:rFonts w:ascii="Times New Roman" w:eastAsia="Calibri" w:hAnsi="Times New Roman" w:cs="Times New Roman"/>
          <w:color w:val="000000"/>
          <w:spacing w:val="6"/>
          <w:sz w:val="24"/>
          <w:szCs w:val="24"/>
        </w:rPr>
        <w:tab/>
        <w:t>les autorisations de détention, de circulation et de transforma</w:t>
      </w:r>
      <w:r w:rsidRPr="00906776">
        <w:rPr>
          <w:rFonts w:ascii="Times New Roman" w:eastAsia="Calibri" w:hAnsi="Times New Roman" w:cs="Times New Roman"/>
          <w:color w:val="000000"/>
          <w:spacing w:val="6"/>
          <w:sz w:val="24"/>
          <w:szCs w:val="24"/>
        </w:rPr>
        <w:softHyphen/>
        <w:t>tion des substances minérales précieuses.</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b/>
          <w:color w:val="000000"/>
          <w:spacing w:val="6"/>
          <w:sz w:val="24"/>
          <w:szCs w:val="24"/>
        </w:rPr>
        <w:t>Article 3</w:t>
      </w:r>
      <w:r w:rsidRPr="00906776">
        <w:rPr>
          <w:rFonts w:ascii="Times New Roman" w:eastAsia="Calibri" w:hAnsi="Times New Roman" w:cs="Times New Roman"/>
          <w:color w:val="000000"/>
          <w:spacing w:val="6"/>
          <w:sz w:val="24"/>
          <w:szCs w:val="24"/>
        </w:rPr>
        <w:t xml:space="preserve"> : Les demandes des titres miniers sont rédigées en français. Tous les autres documents produits par le deman</w:t>
      </w:r>
      <w:r w:rsidRPr="00906776">
        <w:rPr>
          <w:rFonts w:ascii="Times New Roman" w:eastAsia="Calibri" w:hAnsi="Times New Roman" w:cs="Times New Roman"/>
          <w:color w:val="000000"/>
          <w:spacing w:val="6"/>
          <w:sz w:val="24"/>
          <w:szCs w:val="24"/>
        </w:rPr>
        <w:softHyphen/>
        <w:t>deur sont rédigés en français ou accompagnés d'une traduc</w:t>
      </w:r>
      <w:r w:rsidRPr="00906776">
        <w:rPr>
          <w:rFonts w:ascii="Times New Roman" w:eastAsia="Calibri" w:hAnsi="Times New Roman" w:cs="Times New Roman"/>
          <w:color w:val="000000"/>
          <w:spacing w:val="6"/>
          <w:sz w:val="24"/>
          <w:szCs w:val="24"/>
        </w:rPr>
        <w:softHyphen/>
        <w:t>tion dûment certifiée.</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 xml:space="preserve">Les demandes et documents joints sont datés et signés. </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Lorsqu'une demande est présentée en plusieurs exemplaires, les documents annexes sont produits en autant d'exemplaires.</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L'original d'une demande est établi sur un papier timbré ; ses annexes, les copies de la demande et des annexes sont établies sur papier libre.</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Le demandeur justifie de son identité et rappelle le domicile élu.</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S'il est titulaire de l'autorisation de prospection ou du permis de recherches minières, il en mentionne le numéro, la date de délivrance et la validité.</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Le mandataire d'un demandeur justifie de son identité, de son domicile et de ses pouvoirs.</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b/>
          <w:color w:val="000000"/>
          <w:spacing w:val="6"/>
          <w:sz w:val="24"/>
          <w:szCs w:val="24"/>
        </w:rPr>
        <w:t>Article 4</w:t>
      </w:r>
      <w:r w:rsidRPr="00906776">
        <w:rPr>
          <w:rFonts w:ascii="Times New Roman" w:eastAsia="Calibri" w:hAnsi="Times New Roman" w:cs="Times New Roman"/>
          <w:color w:val="000000"/>
          <w:spacing w:val="6"/>
          <w:sz w:val="24"/>
          <w:szCs w:val="24"/>
        </w:rPr>
        <w:t xml:space="preserve"> : L'administration des mines ou de la géologie délivre le récépissé de la </w:t>
      </w:r>
      <w:r w:rsidR="00F13FC3">
        <w:rPr>
          <w:rFonts w:ascii="Times New Roman" w:eastAsia="Calibri" w:hAnsi="Times New Roman" w:cs="Times New Roman"/>
          <w:color w:val="000000"/>
          <w:spacing w:val="6"/>
          <w:sz w:val="24"/>
          <w:szCs w:val="24"/>
        </w:rPr>
        <w:t>demande, instruit la demande, la</w:t>
      </w:r>
      <w:r w:rsidRPr="00906776">
        <w:rPr>
          <w:rFonts w:ascii="Times New Roman" w:eastAsia="Calibri" w:hAnsi="Times New Roman" w:cs="Times New Roman"/>
          <w:color w:val="000000"/>
          <w:spacing w:val="6"/>
          <w:sz w:val="24"/>
          <w:szCs w:val="24"/>
        </w:rPr>
        <w:t xml:space="preserve"> fait com</w:t>
      </w:r>
      <w:r w:rsidRPr="00906776">
        <w:rPr>
          <w:rFonts w:ascii="Times New Roman" w:eastAsia="Calibri" w:hAnsi="Times New Roman" w:cs="Times New Roman"/>
          <w:color w:val="000000"/>
          <w:spacing w:val="6"/>
          <w:sz w:val="24"/>
          <w:szCs w:val="24"/>
        </w:rPr>
        <w:softHyphen/>
        <w:t>pléter ou rectifier, le cas échéant, et provoque une enquête.</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b/>
          <w:color w:val="000000"/>
          <w:spacing w:val="6"/>
          <w:sz w:val="24"/>
          <w:szCs w:val="24"/>
        </w:rPr>
      </w:pPr>
      <w:r w:rsidRPr="00906776">
        <w:rPr>
          <w:rFonts w:ascii="Times New Roman" w:eastAsia="Calibri" w:hAnsi="Times New Roman" w:cs="Times New Roman"/>
          <w:b/>
          <w:color w:val="000000"/>
          <w:spacing w:val="6"/>
          <w:sz w:val="24"/>
          <w:szCs w:val="24"/>
        </w:rPr>
        <w:t>TITRE II : DE LA PROSPECTION, DE LA RECHERCHE ET DE L’EXPLOITATION DES SUBSTANCES MINERALES</w:t>
      </w:r>
      <w:r w:rsidRPr="00906776">
        <w:rPr>
          <w:rFonts w:ascii="Times New Roman" w:eastAsia="Calibri" w:hAnsi="Times New Roman" w:cs="Times New Roman"/>
          <w:b/>
          <w:color w:val="000000"/>
          <w:spacing w:val="6"/>
          <w:sz w:val="24"/>
          <w:szCs w:val="24"/>
        </w:rPr>
        <w:br/>
      </w:r>
    </w:p>
    <w:p w:rsidR="00906776" w:rsidRPr="00906776" w:rsidRDefault="00906776" w:rsidP="00906776">
      <w:pPr>
        <w:spacing w:after="0" w:line="276" w:lineRule="auto"/>
        <w:rPr>
          <w:rFonts w:ascii="Times New Roman" w:eastAsia="Calibri" w:hAnsi="Times New Roman" w:cs="Times New Roman"/>
          <w:b/>
          <w:color w:val="000000"/>
          <w:spacing w:val="6"/>
          <w:sz w:val="24"/>
          <w:szCs w:val="24"/>
        </w:rPr>
      </w:pPr>
      <w:r w:rsidRPr="00906776">
        <w:rPr>
          <w:rFonts w:ascii="Times New Roman" w:eastAsia="Calibri" w:hAnsi="Times New Roman" w:cs="Times New Roman"/>
          <w:b/>
          <w:color w:val="000000"/>
          <w:spacing w:val="6"/>
          <w:sz w:val="24"/>
          <w:szCs w:val="24"/>
        </w:rPr>
        <w:t>Chapitre I : Dispositions communes</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b/>
          <w:color w:val="000000"/>
          <w:spacing w:val="6"/>
          <w:sz w:val="24"/>
          <w:szCs w:val="24"/>
        </w:rPr>
        <w:t>Article 5</w:t>
      </w:r>
      <w:r w:rsidRPr="00906776">
        <w:rPr>
          <w:rFonts w:ascii="Times New Roman" w:eastAsia="Calibri" w:hAnsi="Times New Roman" w:cs="Times New Roman"/>
          <w:color w:val="000000"/>
          <w:spacing w:val="6"/>
          <w:sz w:val="24"/>
          <w:szCs w:val="24"/>
        </w:rPr>
        <w:t xml:space="preserve"> : Toute opération de prospection de recherche et d'exploitation des substances minérales est soumise à l'obtention préalable d'un titre minier conformément aux articles 18, 25, 39,45 et 57 de la loi n° 4-2005 du 11 avril 2005 susvisée.</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b/>
          <w:color w:val="000000"/>
          <w:spacing w:val="6"/>
          <w:sz w:val="24"/>
          <w:szCs w:val="24"/>
        </w:rPr>
        <w:t>Article 6</w:t>
      </w:r>
      <w:r w:rsidRPr="00906776">
        <w:rPr>
          <w:rFonts w:ascii="Times New Roman" w:eastAsia="Calibri" w:hAnsi="Times New Roman" w:cs="Times New Roman"/>
          <w:color w:val="000000"/>
          <w:spacing w:val="6"/>
          <w:sz w:val="24"/>
          <w:szCs w:val="24"/>
        </w:rPr>
        <w:t xml:space="preserve"> : Toute demande de renouvellement ou de transformation d'un titre minier est déposée trois mois avant son expiration. Dans ce cas, la validité de ce titre est prorogée tant qu'il n'a pas été statué sur ladite demande.</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b/>
          <w:color w:val="000000"/>
          <w:spacing w:val="6"/>
          <w:sz w:val="24"/>
          <w:szCs w:val="24"/>
        </w:rPr>
        <w:lastRenderedPageBreak/>
        <w:t>Article 7</w:t>
      </w:r>
      <w:r w:rsidRPr="00906776">
        <w:rPr>
          <w:rFonts w:ascii="Times New Roman" w:eastAsia="Calibri" w:hAnsi="Times New Roman" w:cs="Times New Roman"/>
          <w:color w:val="000000"/>
          <w:spacing w:val="6"/>
          <w:sz w:val="24"/>
          <w:szCs w:val="24"/>
        </w:rPr>
        <w:t xml:space="preserve"> : Toute société détentrice d'un titre minier doit porter sans délai à la connaissance du ministre chargé des mines,</w:t>
      </w:r>
      <w:r w:rsidR="00F13FC3">
        <w:rPr>
          <w:rFonts w:ascii="Times New Roman" w:eastAsia="Calibri" w:hAnsi="Times New Roman" w:cs="Times New Roman"/>
          <w:color w:val="000000"/>
          <w:spacing w:val="6"/>
          <w:sz w:val="24"/>
          <w:szCs w:val="24"/>
        </w:rPr>
        <w:t xml:space="preserve"> t</w:t>
      </w:r>
      <w:r w:rsidRPr="00906776">
        <w:rPr>
          <w:rFonts w:ascii="Times New Roman" w:eastAsia="Calibri" w:hAnsi="Times New Roman" w:cs="Times New Roman"/>
          <w:color w:val="000000"/>
          <w:spacing w:val="6"/>
          <w:sz w:val="24"/>
          <w:szCs w:val="24"/>
        </w:rPr>
        <w:t>oute modification apportée aux statuts, à la forme ou au capital de la société et tout changement dans la composition du conseil d'administration.</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Elle doit adresser annuellement au ministre chargé des mines, les copies de son bilan et de tout rapport présentés au conseil d'administration.</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b/>
          <w:color w:val="000000"/>
          <w:spacing w:val="6"/>
          <w:sz w:val="24"/>
          <w:szCs w:val="24"/>
        </w:rPr>
        <w:t>Article 8</w:t>
      </w:r>
      <w:r w:rsidR="00F13FC3">
        <w:rPr>
          <w:rFonts w:ascii="Times New Roman" w:eastAsia="Calibri" w:hAnsi="Times New Roman" w:cs="Times New Roman"/>
          <w:color w:val="000000"/>
          <w:spacing w:val="6"/>
          <w:sz w:val="24"/>
          <w:szCs w:val="24"/>
        </w:rPr>
        <w:t xml:space="preserve"> : Le permis de recherches et</w:t>
      </w:r>
      <w:r w:rsidRPr="00906776">
        <w:rPr>
          <w:rFonts w:ascii="Times New Roman" w:eastAsia="Calibri" w:hAnsi="Times New Roman" w:cs="Times New Roman"/>
          <w:color w:val="000000"/>
          <w:spacing w:val="6"/>
          <w:sz w:val="24"/>
          <w:szCs w:val="24"/>
        </w:rPr>
        <w:t xml:space="preserve"> le permis d'exploitation ne peuvent êt</w:t>
      </w:r>
      <w:r w:rsidR="00F13FC3">
        <w:rPr>
          <w:rFonts w:ascii="Times New Roman" w:eastAsia="Calibri" w:hAnsi="Times New Roman" w:cs="Times New Roman"/>
          <w:color w:val="000000"/>
          <w:spacing w:val="6"/>
          <w:sz w:val="24"/>
          <w:szCs w:val="24"/>
        </w:rPr>
        <w:t>re cédés par leur titulaire qu'à</w:t>
      </w:r>
      <w:r w:rsidRPr="00906776">
        <w:rPr>
          <w:rFonts w:ascii="Times New Roman" w:eastAsia="Calibri" w:hAnsi="Times New Roman" w:cs="Times New Roman"/>
          <w:color w:val="000000"/>
          <w:spacing w:val="6"/>
          <w:sz w:val="24"/>
          <w:szCs w:val="24"/>
        </w:rPr>
        <w:t xml:space="preserve"> une autre person</w:t>
      </w:r>
      <w:r w:rsidRPr="00906776">
        <w:rPr>
          <w:rFonts w:ascii="Times New Roman" w:eastAsia="Calibri" w:hAnsi="Times New Roman" w:cs="Times New Roman"/>
          <w:color w:val="000000"/>
          <w:spacing w:val="6"/>
          <w:sz w:val="24"/>
          <w:szCs w:val="24"/>
        </w:rPr>
        <w:softHyphen/>
        <w:t>ne morale autorisée à reprendre ces titres miniers par décret pris en Conseil des ministres.</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b/>
          <w:color w:val="000000"/>
          <w:spacing w:val="6"/>
          <w:sz w:val="24"/>
          <w:szCs w:val="24"/>
        </w:rPr>
        <w:t>Article 9</w:t>
      </w:r>
      <w:r w:rsidRPr="00906776">
        <w:rPr>
          <w:rFonts w:ascii="Times New Roman" w:eastAsia="Calibri" w:hAnsi="Times New Roman" w:cs="Times New Roman"/>
          <w:color w:val="000000"/>
          <w:spacing w:val="6"/>
          <w:sz w:val="24"/>
          <w:szCs w:val="24"/>
        </w:rPr>
        <w:t xml:space="preserve"> : Toute société détentrice d'un titre </w:t>
      </w:r>
      <w:r w:rsidR="00F13FC3">
        <w:rPr>
          <w:rFonts w:ascii="Times New Roman" w:eastAsia="Calibri" w:hAnsi="Times New Roman" w:cs="Times New Roman"/>
          <w:color w:val="000000"/>
          <w:spacing w:val="6"/>
          <w:sz w:val="24"/>
          <w:szCs w:val="24"/>
        </w:rPr>
        <w:t>minier est tenue d'associer aux t</w:t>
      </w:r>
      <w:r w:rsidRPr="00906776">
        <w:rPr>
          <w:rFonts w:ascii="Times New Roman" w:eastAsia="Calibri" w:hAnsi="Times New Roman" w:cs="Times New Roman"/>
          <w:color w:val="000000"/>
          <w:spacing w:val="6"/>
          <w:sz w:val="24"/>
          <w:szCs w:val="24"/>
        </w:rPr>
        <w:t>ravaux de prospection, de recherches ou d'ex</w:t>
      </w:r>
      <w:r w:rsidRPr="00906776">
        <w:rPr>
          <w:rFonts w:ascii="Times New Roman" w:eastAsia="Calibri" w:hAnsi="Times New Roman" w:cs="Times New Roman"/>
          <w:color w:val="000000"/>
          <w:spacing w:val="6"/>
          <w:sz w:val="24"/>
          <w:szCs w:val="24"/>
        </w:rPr>
        <w:softHyphen/>
        <w:t>ploitation les cadres de l'administration des mines ou de la géologie.</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b/>
          <w:color w:val="000000"/>
          <w:spacing w:val="6"/>
          <w:sz w:val="24"/>
          <w:szCs w:val="24"/>
        </w:rPr>
        <w:t>Article 10</w:t>
      </w:r>
      <w:r w:rsidRPr="00906776">
        <w:rPr>
          <w:rFonts w:ascii="Times New Roman" w:eastAsia="Calibri" w:hAnsi="Times New Roman" w:cs="Times New Roman"/>
          <w:color w:val="000000"/>
          <w:spacing w:val="6"/>
          <w:sz w:val="24"/>
          <w:szCs w:val="24"/>
        </w:rPr>
        <w:t xml:space="preserve"> : L'administration des mines ou de la géologie tient à jour un registre spécial pour les titres miniers. Ceux-ci doivent faire l'objet d'une numérotation.</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L'administration des mines ou de la géologie tient à jour le cadastre minier constitué par des cartes à échelle convenable où sont reportés les contours des titres miniers en vigueur, ainsi que leur numéro d'enregistrement.</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L'administration des mines ou de la géologie assure le bornage des titres miniers octroyés.</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b/>
          <w:color w:val="000000"/>
          <w:spacing w:val="6"/>
          <w:sz w:val="24"/>
          <w:szCs w:val="24"/>
        </w:rPr>
        <w:t>Article 11</w:t>
      </w:r>
      <w:r w:rsidRPr="00906776">
        <w:rPr>
          <w:rFonts w:ascii="Times New Roman" w:eastAsia="Calibri" w:hAnsi="Times New Roman" w:cs="Times New Roman"/>
          <w:color w:val="000000"/>
          <w:spacing w:val="6"/>
          <w:sz w:val="24"/>
          <w:szCs w:val="24"/>
        </w:rPr>
        <w:t xml:space="preserve"> : Les frais nécessaires au bornage d'un titre minier sont à la charge du titulaire du titre.</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b/>
          <w:color w:val="000000"/>
          <w:spacing w:val="6"/>
          <w:sz w:val="24"/>
          <w:szCs w:val="24"/>
        </w:rPr>
      </w:pPr>
      <w:r w:rsidRPr="00906776">
        <w:rPr>
          <w:rFonts w:ascii="Times New Roman" w:eastAsia="Calibri" w:hAnsi="Times New Roman" w:cs="Times New Roman"/>
          <w:b/>
          <w:color w:val="000000"/>
          <w:spacing w:val="6"/>
          <w:sz w:val="24"/>
          <w:szCs w:val="24"/>
        </w:rPr>
        <w:t>Chapitre II : De l'autorisation de prospection</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b/>
          <w:color w:val="000000"/>
          <w:spacing w:val="6"/>
          <w:sz w:val="24"/>
          <w:szCs w:val="24"/>
        </w:rPr>
        <w:t>Article 12</w:t>
      </w:r>
      <w:r w:rsidRPr="00906776">
        <w:rPr>
          <w:rFonts w:ascii="Times New Roman" w:eastAsia="Calibri" w:hAnsi="Times New Roman" w:cs="Times New Roman"/>
          <w:color w:val="000000"/>
          <w:spacing w:val="6"/>
          <w:sz w:val="24"/>
          <w:szCs w:val="24"/>
        </w:rPr>
        <w:t xml:space="preserve"> : En cas d'expiration d'une autorisation de prospection, d'un permis de recherches, d'un permis d'exploitation ou en cas d'annulation d'un titre minier ou de renonciation à celui-ci, les terrains se trouvent libérés d'office de tous droits en résultant.</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Dans les cas cités à l'ali</w:t>
      </w:r>
      <w:r w:rsidR="00F31B3E">
        <w:rPr>
          <w:rFonts w:ascii="Times New Roman" w:eastAsia="Calibri" w:hAnsi="Times New Roman" w:cs="Times New Roman"/>
          <w:color w:val="000000"/>
          <w:spacing w:val="6"/>
          <w:sz w:val="24"/>
          <w:szCs w:val="24"/>
        </w:rPr>
        <w:t>néa précédent, le titulaire d'u</w:t>
      </w:r>
      <w:r w:rsidRPr="00906776">
        <w:rPr>
          <w:rFonts w:ascii="Times New Roman" w:eastAsia="Calibri" w:hAnsi="Times New Roman" w:cs="Times New Roman"/>
          <w:color w:val="000000"/>
          <w:spacing w:val="6"/>
          <w:sz w:val="24"/>
          <w:szCs w:val="24"/>
        </w:rPr>
        <w:t>n titre minier intéressé ne peut acquérir, ni directement ni indirectement, de nouveaux titres miniers pour les mêmes substances minérales et à l'intérieur des périmètres libérés.</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b/>
          <w:color w:val="000000"/>
          <w:spacing w:val="6"/>
          <w:sz w:val="24"/>
          <w:szCs w:val="24"/>
        </w:rPr>
        <w:t>Article 13</w:t>
      </w:r>
      <w:r w:rsidRPr="00906776">
        <w:rPr>
          <w:rFonts w:ascii="Times New Roman" w:eastAsia="Calibri" w:hAnsi="Times New Roman" w:cs="Times New Roman"/>
          <w:color w:val="000000"/>
          <w:spacing w:val="6"/>
          <w:sz w:val="24"/>
          <w:szCs w:val="24"/>
        </w:rPr>
        <w:t xml:space="preserve"> : La demande d'autorisation de prospection, conformément aux dispositions de l'article 2 du présent décret, est établie en double exemplaire dont un timbré. Elle est adressée au ministre chargé des mines.</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lastRenderedPageBreak/>
        <w:t>A cette demande sont annexés :</w:t>
      </w:r>
    </w:p>
    <w:p w:rsidR="00906776" w:rsidRPr="00906776" w:rsidRDefault="00F31B3E" w:rsidP="00906776">
      <w:pPr>
        <w:spacing w:after="0" w:line="276" w:lineRule="auto"/>
        <w:rPr>
          <w:rFonts w:ascii="Times New Roman" w:eastAsia="Calibri" w:hAnsi="Times New Roman" w:cs="Times New Roman"/>
          <w:color w:val="000000"/>
          <w:spacing w:val="6"/>
          <w:sz w:val="24"/>
          <w:szCs w:val="24"/>
        </w:rPr>
      </w:pPr>
      <w:r>
        <w:rPr>
          <w:rFonts w:ascii="Times New Roman" w:eastAsia="Calibri" w:hAnsi="Times New Roman" w:cs="Times New Roman"/>
          <w:color w:val="000000"/>
          <w:spacing w:val="6"/>
          <w:sz w:val="24"/>
          <w:szCs w:val="24"/>
        </w:rPr>
        <w:t>- les statuts de la société</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 la composition et la qualité des membres de l'équipe dirigeante ;</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 la composition et la qualité des techniciens de la société ;</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 le programme technique exhaustif ;</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 l'effort financier détaillé par poste :</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 la carte de visite détaillée de la société, complétée par le dernier bilan d'exercice de ladite société dans la mesure du possible</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 les besoins de la société en cadres locaux.</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b/>
          <w:color w:val="000000"/>
          <w:spacing w:val="6"/>
          <w:sz w:val="24"/>
          <w:szCs w:val="24"/>
        </w:rPr>
        <w:t>Article 14</w:t>
      </w:r>
      <w:r w:rsidRPr="00906776">
        <w:rPr>
          <w:rFonts w:ascii="Times New Roman" w:eastAsia="Calibri" w:hAnsi="Times New Roman" w:cs="Times New Roman"/>
          <w:color w:val="000000"/>
          <w:spacing w:val="6"/>
          <w:sz w:val="24"/>
          <w:szCs w:val="24"/>
        </w:rPr>
        <w:t xml:space="preserve"> : L'administration de la géologie fait, s'il y a lieu, rectifier ou compléter le dossier de la demande.</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Elle provoque toutes enquêtes utiles en vue de recueillir des renseignements sur les garanties morales, techniques et financières offertes par le demandeur.</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La durée de ces enquêtes ne peut excéder quinze jours.</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b/>
          <w:color w:val="000000"/>
          <w:spacing w:val="6"/>
          <w:sz w:val="24"/>
          <w:szCs w:val="24"/>
        </w:rPr>
        <w:t>Article 15</w:t>
      </w:r>
      <w:r w:rsidRPr="00906776">
        <w:rPr>
          <w:rFonts w:ascii="Times New Roman" w:eastAsia="Calibri" w:hAnsi="Times New Roman" w:cs="Times New Roman"/>
          <w:color w:val="000000"/>
          <w:spacing w:val="6"/>
          <w:sz w:val="24"/>
          <w:szCs w:val="24"/>
        </w:rPr>
        <w:t xml:space="preserve"> : Lorsque les enquêtes s'avèrent positives, une autorisation provisoire de prospection est délivrée au demandeur en attendant la publication de l'arrêté visé à l'article 1 de de la loi n° 4-2005 du 11 avril 2005 susvisée.</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b/>
          <w:color w:val="000000"/>
          <w:spacing w:val="6"/>
          <w:sz w:val="24"/>
          <w:szCs w:val="24"/>
        </w:rPr>
        <w:t>Article 16</w:t>
      </w:r>
      <w:r w:rsidRPr="00906776">
        <w:rPr>
          <w:rFonts w:ascii="Times New Roman" w:eastAsia="Calibri" w:hAnsi="Times New Roman" w:cs="Times New Roman"/>
          <w:color w:val="000000"/>
          <w:spacing w:val="6"/>
          <w:sz w:val="24"/>
          <w:szCs w:val="24"/>
        </w:rPr>
        <w:t xml:space="preserve"> : L'autorisation de prospection est délivrée pour une durée d'un an, renouvelable une seule fois pour la même durée. Elle n'est ni exclusive ni cessible ni amodiable.</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L'autorisation de prospection peut à tout moment, être étendue à de nouvelles substances minérales sur simple demande adressée au ministre chargé des mines. Une telle extension n'apporte aucune modification à la durée de validité de l'autorisation de prospectrice.</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Dans ce cas, une notification du ministre chargé des mines est envoyée au demandeur un mois après le dépôt de la demande. Dépassé ce délai, le demandeur peut considérer sa requête comme acceptée.</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b/>
          <w:color w:val="000000"/>
          <w:spacing w:val="6"/>
          <w:sz w:val="24"/>
          <w:szCs w:val="24"/>
        </w:rPr>
        <w:t>Article 17</w:t>
      </w:r>
      <w:r w:rsidRPr="00906776">
        <w:rPr>
          <w:rFonts w:ascii="Times New Roman" w:eastAsia="Calibri" w:hAnsi="Times New Roman" w:cs="Times New Roman"/>
          <w:color w:val="000000"/>
          <w:spacing w:val="6"/>
          <w:sz w:val="24"/>
          <w:szCs w:val="24"/>
        </w:rPr>
        <w:t xml:space="preserve"> : Le titulaire d'une autorisation de prospection minière peut y renoncer, à tout moment, par simple déclaration au ministre chargé des mines.</w:t>
      </w: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b/>
          <w:color w:val="000000"/>
          <w:spacing w:val="6"/>
          <w:sz w:val="24"/>
          <w:szCs w:val="24"/>
        </w:rPr>
        <w:t>Article 18</w:t>
      </w:r>
      <w:r w:rsidRPr="00906776">
        <w:rPr>
          <w:rFonts w:ascii="Times New Roman" w:eastAsia="Calibri" w:hAnsi="Times New Roman" w:cs="Times New Roman"/>
          <w:color w:val="000000"/>
          <w:spacing w:val="6"/>
          <w:sz w:val="24"/>
          <w:szCs w:val="24"/>
        </w:rPr>
        <w:t> : Le registre des autorisations de prospection prévu à l'article 10 du présent décret, porte mention de leurs attributions, superficies, validités, extensions, renouvellements, renonciations, suspensions et retraits.</w:t>
      </w:r>
    </w:p>
    <w:p w:rsidR="00906776" w:rsidRPr="00906776" w:rsidRDefault="00906776" w:rsidP="00906776">
      <w:pPr>
        <w:spacing w:after="0" w:line="276" w:lineRule="auto"/>
        <w:rPr>
          <w:rFonts w:ascii="Times New Roman" w:eastAsia="Calibri" w:hAnsi="Times New Roman" w:cs="Times New Roman"/>
          <w:sz w:val="24"/>
          <w:szCs w:val="24"/>
        </w:rPr>
      </w:pPr>
    </w:p>
    <w:p w:rsidR="00906776" w:rsidRPr="00906776" w:rsidRDefault="00906776" w:rsidP="00906776">
      <w:pPr>
        <w:spacing w:after="0" w:line="276" w:lineRule="auto"/>
        <w:rPr>
          <w:rFonts w:ascii="Times New Roman" w:eastAsia="Calibri" w:hAnsi="Times New Roman" w:cs="Times New Roman"/>
          <w:sz w:val="24"/>
          <w:szCs w:val="24"/>
        </w:rPr>
      </w:pPr>
    </w:p>
    <w:p w:rsidR="00906776" w:rsidRPr="00906776" w:rsidRDefault="00906776" w:rsidP="00906776">
      <w:pPr>
        <w:spacing w:before="72" w:after="0" w:line="276" w:lineRule="auto"/>
        <w:rPr>
          <w:rFonts w:ascii="Times New Roman" w:eastAsia="Calibri" w:hAnsi="Times New Roman" w:cs="Times New Roman"/>
          <w:b/>
          <w:color w:val="000000"/>
          <w:spacing w:val="3"/>
          <w:sz w:val="24"/>
          <w:szCs w:val="24"/>
        </w:rPr>
      </w:pPr>
      <w:r w:rsidRPr="00906776">
        <w:rPr>
          <w:rFonts w:ascii="Times New Roman" w:eastAsia="Calibri" w:hAnsi="Times New Roman" w:cs="Times New Roman"/>
          <w:b/>
          <w:color w:val="000000"/>
          <w:spacing w:val="3"/>
          <w:sz w:val="24"/>
          <w:szCs w:val="24"/>
        </w:rPr>
        <w:lastRenderedPageBreak/>
        <w:t>Chapitre III : Du permis de recherches minières</w:t>
      </w:r>
    </w:p>
    <w:p w:rsidR="00906776" w:rsidRPr="00906776" w:rsidRDefault="00906776" w:rsidP="00906776">
      <w:pPr>
        <w:spacing w:after="0" w:line="276" w:lineRule="auto"/>
        <w:rPr>
          <w:rFonts w:ascii="Times New Roman" w:eastAsia="Calibri" w:hAnsi="Times New Roman" w:cs="Times New Roman"/>
          <w:sz w:val="24"/>
          <w:szCs w:val="24"/>
        </w:rPr>
      </w:pPr>
    </w:p>
    <w:p w:rsidR="00906776" w:rsidRPr="00906776" w:rsidRDefault="00906776" w:rsidP="00906776">
      <w:pPr>
        <w:spacing w:after="0" w:line="276" w:lineRule="auto"/>
        <w:rPr>
          <w:rFonts w:ascii="Times New Roman" w:eastAsia="Calibri" w:hAnsi="Times New Roman" w:cs="Times New Roman"/>
          <w:sz w:val="24"/>
          <w:szCs w:val="24"/>
        </w:rPr>
      </w:pPr>
      <w:r w:rsidRPr="00906776">
        <w:rPr>
          <w:rFonts w:ascii="Times New Roman" w:eastAsia="Calibri" w:hAnsi="Times New Roman" w:cs="Times New Roman"/>
          <w:b/>
          <w:color w:val="000000"/>
          <w:spacing w:val="12"/>
          <w:sz w:val="24"/>
          <w:szCs w:val="24"/>
        </w:rPr>
        <w:t>Article 19</w:t>
      </w:r>
      <w:r w:rsidRPr="00906776">
        <w:rPr>
          <w:rFonts w:ascii="Times New Roman" w:eastAsia="Calibri" w:hAnsi="Times New Roman" w:cs="Times New Roman"/>
          <w:color w:val="000000"/>
          <w:spacing w:val="12"/>
          <w:sz w:val="24"/>
          <w:szCs w:val="24"/>
        </w:rPr>
        <w:t xml:space="preserve"> : </w:t>
      </w:r>
      <w:r w:rsidR="00F31B3E">
        <w:rPr>
          <w:rFonts w:ascii="Times New Roman" w:eastAsia="Calibri" w:hAnsi="Times New Roman" w:cs="Times New Roman"/>
          <w:color w:val="000000"/>
          <w:spacing w:val="12"/>
          <w:sz w:val="24"/>
          <w:szCs w:val="24"/>
        </w:rPr>
        <w:t>La demande de permis de</w:t>
      </w:r>
      <w:r w:rsidRPr="00906776">
        <w:rPr>
          <w:rFonts w:ascii="Times New Roman" w:eastAsia="Calibri" w:hAnsi="Times New Roman" w:cs="Times New Roman"/>
          <w:color w:val="000000"/>
          <w:spacing w:val="12"/>
          <w:sz w:val="24"/>
          <w:szCs w:val="24"/>
        </w:rPr>
        <w:t xml:space="preserve"> recherches minières est</w:t>
      </w:r>
      <w:r w:rsidRPr="00906776">
        <w:rPr>
          <w:rFonts w:ascii="Times New Roman" w:eastAsia="Calibri" w:hAnsi="Times New Roman" w:cs="Times New Roman"/>
          <w:sz w:val="24"/>
          <w:szCs w:val="24"/>
        </w:rPr>
        <w:t xml:space="preserve"> </w:t>
      </w:r>
      <w:r w:rsidRPr="00906776">
        <w:rPr>
          <w:rFonts w:ascii="Times New Roman" w:eastAsia="Calibri" w:hAnsi="Times New Roman" w:cs="Times New Roman"/>
          <w:color w:val="000000"/>
          <w:spacing w:val="18"/>
          <w:sz w:val="24"/>
          <w:szCs w:val="24"/>
        </w:rPr>
        <w:t>adressée au ministre chargé des mines, en quadruple exem</w:t>
      </w:r>
      <w:r w:rsidRPr="00906776">
        <w:rPr>
          <w:rFonts w:ascii="Times New Roman" w:eastAsia="Calibri" w:hAnsi="Times New Roman" w:cs="Times New Roman"/>
          <w:color w:val="000000"/>
          <w:spacing w:val="18"/>
          <w:sz w:val="24"/>
          <w:szCs w:val="24"/>
        </w:rPr>
        <w:softHyphen/>
      </w:r>
      <w:r w:rsidRPr="00906776">
        <w:rPr>
          <w:rFonts w:ascii="Times New Roman" w:eastAsia="Calibri" w:hAnsi="Times New Roman" w:cs="Times New Roman"/>
          <w:color w:val="000000"/>
          <w:spacing w:val="5"/>
          <w:sz w:val="24"/>
          <w:szCs w:val="24"/>
        </w:rPr>
        <w:t xml:space="preserve">plaire dont deux timbrés. Elle est accompagnée des documents </w:t>
      </w:r>
      <w:r w:rsidRPr="00906776">
        <w:rPr>
          <w:rFonts w:ascii="Times New Roman" w:eastAsia="Calibri" w:hAnsi="Times New Roman" w:cs="Times New Roman"/>
          <w:color w:val="000000"/>
          <w:spacing w:val="1"/>
          <w:sz w:val="24"/>
          <w:szCs w:val="24"/>
        </w:rPr>
        <w:t xml:space="preserve">visés à l'article 30 de la loi n° 4-2005 du 11 avril 2005 susvisée </w:t>
      </w:r>
      <w:r w:rsidRPr="00906776">
        <w:rPr>
          <w:rFonts w:ascii="Times New Roman" w:eastAsia="Calibri" w:hAnsi="Times New Roman" w:cs="Times New Roman"/>
          <w:color w:val="000000"/>
          <w:spacing w:val="10"/>
          <w:sz w:val="24"/>
          <w:szCs w:val="24"/>
        </w:rPr>
        <w:t>complétés par le rappo</w:t>
      </w:r>
      <w:r w:rsidR="00F31B3E">
        <w:rPr>
          <w:rFonts w:ascii="Times New Roman" w:eastAsia="Calibri" w:hAnsi="Times New Roman" w:cs="Times New Roman"/>
          <w:color w:val="000000"/>
          <w:spacing w:val="10"/>
          <w:sz w:val="24"/>
          <w:szCs w:val="24"/>
        </w:rPr>
        <w:t>rt des travaux de prospection et</w:t>
      </w:r>
      <w:r w:rsidRPr="00906776">
        <w:rPr>
          <w:rFonts w:ascii="Times New Roman" w:eastAsia="Calibri" w:hAnsi="Times New Roman" w:cs="Times New Roman"/>
          <w:color w:val="000000"/>
          <w:spacing w:val="10"/>
          <w:sz w:val="24"/>
          <w:szCs w:val="24"/>
        </w:rPr>
        <w:t xml:space="preserve"> une </w:t>
      </w:r>
      <w:r w:rsidRPr="00906776">
        <w:rPr>
          <w:rFonts w:ascii="Times New Roman" w:eastAsia="Calibri" w:hAnsi="Times New Roman" w:cs="Times New Roman"/>
          <w:color w:val="000000"/>
          <w:spacing w:val="4"/>
          <w:sz w:val="24"/>
          <w:szCs w:val="24"/>
        </w:rPr>
        <w:t xml:space="preserve">étude d'impact sur l'environnement incluant un programme de </w:t>
      </w:r>
      <w:r w:rsidRPr="00906776">
        <w:rPr>
          <w:rFonts w:ascii="Times New Roman" w:eastAsia="Calibri" w:hAnsi="Times New Roman" w:cs="Times New Roman"/>
          <w:color w:val="000000"/>
          <w:spacing w:val="5"/>
          <w:sz w:val="24"/>
          <w:szCs w:val="24"/>
        </w:rPr>
        <w:t xml:space="preserve">protection de l'environnement et un schéma de réhabilitation </w:t>
      </w:r>
      <w:r w:rsidRPr="00906776">
        <w:rPr>
          <w:rFonts w:ascii="Times New Roman" w:eastAsia="Calibri" w:hAnsi="Times New Roman" w:cs="Times New Roman"/>
          <w:color w:val="000000"/>
          <w:spacing w:val="2"/>
          <w:sz w:val="24"/>
          <w:szCs w:val="24"/>
        </w:rPr>
        <w:t>des sites.</w:t>
      </w:r>
    </w:p>
    <w:p w:rsidR="00906776" w:rsidRPr="00906776" w:rsidRDefault="00906776" w:rsidP="00906776">
      <w:pPr>
        <w:spacing w:before="144" w:after="0" w:line="276" w:lineRule="auto"/>
        <w:rPr>
          <w:rFonts w:ascii="Times New Roman" w:eastAsia="Calibri" w:hAnsi="Times New Roman" w:cs="Times New Roman"/>
          <w:color w:val="000000"/>
          <w:spacing w:val="4"/>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4"/>
          <w:sz w:val="24"/>
          <w:szCs w:val="24"/>
        </w:rPr>
      </w:pPr>
      <w:r w:rsidRPr="00906776">
        <w:rPr>
          <w:rFonts w:ascii="Times New Roman" w:eastAsia="Calibri" w:hAnsi="Times New Roman" w:cs="Times New Roman"/>
          <w:b/>
          <w:color w:val="000000"/>
          <w:spacing w:val="4"/>
          <w:sz w:val="24"/>
          <w:szCs w:val="24"/>
        </w:rPr>
        <w:t>Article 20</w:t>
      </w:r>
      <w:r w:rsidRPr="00906776">
        <w:rPr>
          <w:rFonts w:ascii="Times New Roman" w:eastAsia="Calibri" w:hAnsi="Times New Roman" w:cs="Times New Roman"/>
          <w:color w:val="000000"/>
          <w:spacing w:val="4"/>
          <w:sz w:val="24"/>
          <w:szCs w:val="24"/>
        </w:rPr>
        <w:t xml:space="preserve"> : L'administration de la géologie instruit la demande </w:t>
      </w:r>
      <w:r w:rsidRPr="00906776">
        <w:rPr>
          <w:rFonts w:ascii="Times New Roman" w:eastAsia="Calibri" w:hAnsi="Times New Roman" w:cs="Times New Roman"/>
          <w:color w:val="000000"/>
          <w:spacing w:val="3"/>
          <w:sz w:val="24"/>
          <w:szCs w:val="24"/>
        </w:rPr>
        <w:t xml:space="preserve">de permis de recherches minières. Elle s'assure que celle-ci est </w:t>
      </w:r>
      <w:r w:rsidRPr="00906776">
        <w:rPr>
          <w:rFonts w:ascii="Times New Roman" w:eastAsia="Calibri" w:hAnsi="Times New Roman" w:cs="Times New Roman"/>
          <w:color w:val="000000"/>
          <w:spacing w:val="9"/>
          <w:sz w:val="24"/>
          <w:szCs w:val="24"/>
        </w:rPr>
        <w:t xml:space="preserve">régulière en sa forme, la fait rectifier ou compléter le cas </w:t>
      </w:r>
      <w:r w:rsidRPr="00906776">
        <w:rPr>
          <w:rFonts w:ascii="Times New Roman" w:eastAsia="Calibri" w:hAnsi="Times New Roman" w:cs="Times New Roman"/>
          <w:color w:val="000000"/>
          <w:sz w:val="24"/>
          <w:szCs w:val="24"/>
        </w:rPr>
        <w:t>échéant.</w:t>
      </w:r>
    </w:p>
    <w:p w:rsidR="00906776" w:rsidRPr="00906776" w:rsidRDefault="00906776" w:rsidP="00906776">
      <w:pPr>
        <w:spacing w:before="144" w:after="0" w:line="276" w:lineRule="auto"/>
        <w:rPr>
          <w:rFonts w:ascii="Times New Roman" w:eastAsia="Calibri" w:hAnsi="Times New Roman" w:cs="Times New Roman"/>
          <w:color w:val="000000"/>
          <w:spacing w:val="8"/>
          <w:sz w:val="24"/>
          <w:szCs w:val="24"/>
        </w:rPr>
      </w:pPr>
      <w:r w:rsidRPr="00906776">
        <w:rPr>
          <w:rFonts w:ascii="Times New Roman" w:eastAsia="Calibri" w:hAnsi="Times New Roman" w:cs="Times New Roman"/>
          <w:color w:val="000000"/>
          <w:spacing w:val="8"/>
          <w:sz w:val="24"/>
          <w:szCs w:val="24"/>
        </w:rPr>
        <w:t xml:space="preserve">Elle provoque toute enquête utile et obligatoire en vue de </w:t>
      </w:r>
      <w:r w:rsidRPr="00906776">
        <w:rPr>
          <w:rFonts w:ascii="Times New Roman" w:eastAsia="Calibri" w:hAnsi="Times New Roman" w:cs="Times New Roman"/>
          <w:color w:val="000000"/>
          <w:spacing w:val="3"/>
          <w:sz w:val="24"/>
          <w:szCs w:val="24"/>
        </w:rPr>
        <w:t>recueillir des renseignements sur les garanties morales, tech</w:t>
      </w:r>
      <w:r w:rsidRPr="00906776">
        <w:rPr>
          <w:rFonts w:ascii="Times New Roman" w:eastAsia="Calibri" w:hAnsi="Times New Roman" w:cs="Times New Roman"/>
          <w:color w:val="000000"/>
          <w:spacing w:val="3"/>
          <w:sz w:val="24"/>
          <w:szCs w:val="24"/>
        </w:rPr>
        <w:softHyphen/>
      </w:r>
      <w:r w:rsidRPr="00906776">
        <w:rPr>
          <w:rFonts w:ascii="Times New Roman" w:eastAsia="Calibri" w:hAnsi="Times New Roman" w:cs="Times New Roman"/>
          <w:color w:val="000000"/>
          <w:spacing w:val="7"/>
          <w:sz w:val="24"/>
          <w:szCs w:val="24"/>
        </w:rPr>
        <w:t>niques et financières offertes par le demandeur.</w:t>
      </w:r>
    </w:p>
    <w:p w:rsidR="00906776" w:rsidRPr="00906776" w:rsidRDefault="00906776" w:rsidP="00906776">
      <w:pPr>
        <w:spacing w:before="144" w:after="0" w:line="276" w:lineRule="auto"/>
        <w:rPr>
          <w:rFonts w:ascii="Times New Roman" w:eastAsia="Calibri" w:hAnsi="Times New Roman" w:cs="Times New Roman"/>
          <w:color w:val="000000"/>
          <w:spacing w:val="8"/>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8"/>
          <w:sz w:val="24"/>
          <w:szCs w:val="24"/>
        </w:rPr>
      </w:pPr>
      <w:r w:rsidRPr="00906776">
        <w:rPr>
          <w:rFonts w:ascii="Times New Roman" w:eastAsia="Calibri" w:hAnsi="Times New Roman" w:cs="Times New Roman"/>
          <w:b/>
          <w:color w:val="000000"/>
          <w:spacing w:val="8"/>
          <w:sz w:val="24"/>
          <w:szCs w:val="24"/>
        </w:rPr>
        <w:t xml:space="preserve">Article 21 </w:t>
      </w:r>
      <w:r w:rsidRPr="00906776">
        <w:rPr>
          <w:rFonts w:ascii="Times New Roman" w:eastAsia="Calibri" w:hAnsi="Times New Roman" w:cs="Times New Roman"/>
          <w:color w:val="000000"/>
          <w:spacing w:val="8"/>
          <w:sz w:val="24"/>
          <w:szCs w:val="24"/>
        </w:rPr>
        <w:t xml:space="preserve">: Les frais nécessaires à l'enquête sont à la charge </w:t>
      </w:r>
      <w:r w:rsidRPr="00906776">
        <w:rPr>
          <w:rFonts w:ascii="Times New Roman" w:eastAsia="Calibri" w:hAnsi="Times New Roman" w:cs="Times New Roman"/>
          <w:color w:val="000000"/>
          <w:spacing w:val="2"/>
          <w:sz w:val="24"/>
          <w:szCs w:val="24"/>
        </w:rPr>
        <w:t xml:space="preserve">du demandeur du permis de recherches minières. La durée de </w:t>
      </w:r>
      <w:r w:rsidRPr="00906776">
        <w:rPr>
          <w:rFonts w:ascii="Times New Roman" w:eastAsia="Calibri" w:hAnsi="Times New Roman" w:cs="Times New Roman"/>
          <w:color w:val="000000"/>
          <w:spacing w:val="13"/>
          <w:sz w:val="24"/>
          <w:szCs w:val="24"/>
        </w:rPr>
        <w:t xml:space="preserve">l'enquête d'utilité publique est de quinze jours. Pendant la </w:t>
      </w:r>
      <w:r w:rsidRPr="00906776">
        <w:rPr>
          <w:rFonts w:ascii="Times New Roman" w:eastAsia="Calibri" w:hAnsi="Times New Roman" w:cs="Times New Roman"/>
          <w:color w:val="000000"/>
          <w:spacing w:val="7"/>
          <w:sz w:val="24"/>
          <w:szCs w:val="24"/>
        </w:rPr>
        <w:t>durée de l'enquête, toute opposition peut être formulée.</w:t>
      </w:r>
    </w:p>
    <w:p w:rsidR="00906776" w:rsidRPr="00906776" w:rsidRDefault="00906776" w:rsidP="00906776">
      <w:pPr>
        <w:spacing w:before="108" w:after="0" w:line="276" w:lineRule="auto"/>
        <w:rPr>
          <w:rFonts w:ascii="Times New Roman" w:eastAsia="Calibri" w:hAnsi="Times New Roman" w:cs="Times New Roman"/>
          <w:color w:val="000000"/>
          <w:spacing w:val="6"/>
          <w:sz w:val="24"/>
          <w:szCs w:val="24"/>
        </w:rPr>
      </w:pPr>
    </w:p>
    <w:p w:rsidR="00906776" w:rsidRPr="00906776" w:rsidRDefault="00906776" w:rsidP="00906776">
      <w:pPr>
        <w:spacing w:before="108"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b/>
          <w:color w:val="000000"/>
          <w:spacing w:val="6"/>
          <w:sz w:val="24"/>
          <w:szCs w:val="24"/>
        </w:rPr>
        <w:t>Article 22</w:t>
      </w:r>
      <w:r w:rsidRPr="00906776">
        <w:rPr>
          <w:rFonts w:ascii="Times New Roman" w:eastAsia="Calibri" w:hAnsi="Times New Roman" w:cs="Times New Roman"/>
          <w:color w:val="000000"/>
          <w:spacing w:val="6"/>
          <w:sz w:val="24"/>
          <w:szCs w:val="24"/>
        </w:rPr>
        <w:t xml:space="preserve"> : A la clôture</w:t>
      </w:r>
      <w:r w:rsidRPr="00906776">
        <w:rPr>
          <w:rFonts w:ascii="Times New Roman" w:eastAsia="Calibri" w:hAnsi="Times New Roman" w:cs="Times New Roman"/>
          <w:i/>
          <w:color w:val="000000"/>
          <w:spacing w:val="6"/>
          <w:sz w:val="24"/>
          <w:szCs w:val="24"/>
        </w:rPr>
        <w:t xml:space="preserve"> </w:t>
      </w:r>
      <w:r w:rsidRPr="00906776">
        <w:rPr>
          <w:rFonts w:ascii="Times New Roman" w:eastAsia="Calibri" w:hAnsi="Times New Roman" w:cs="Times New Roman"/>
          <w:color w:val="000000"/>
          <w:spacing w:val="6"/>
          <w:sz w:val="24"/>
          <w:szCs w:val="24"/>
        </w:rPr>
        <w:t>de l'enquête, les autorités administra</w:t>
      </w:r>
      <w:r w:rsidRPr="00906776">
        <w:rPr>
          <w:rFonts w:ascii="Times New Roman" w:eastAsia="Calibri" w:hAnsi="Times New Roman" w:cs="Times New Roman"/>
          <w:color w:val="000000"/>
          <w:spacing w:val="6"/>
          <w:sz w:val="24"/>
          <w:szCs w:val="24"/>
        </w:rPr>
        <w:softHyphen/>
      </w:r>
      <w:r w:rsidRPr="00906776">
        <w:rPr>
          <w:rFonts w:ascii="Times New Roman" w:eastAsia="Calibri" w:hAnsi="Times New Roman" w:cs="Times New Roman"/>
          <w:color w:val="000000"/>
          <w:spacing w:val="5"/>
          <w:sz w:val="24"/>
          <w:szCs w:val="24"/>
        </w:rPr>
        <w:t xml:space="preserve">tives du département concerné par l'activité et l'administration </w:t>
      </w:r>
      <w:r w:rsidRPr="00906776">
        <w:rPr>
          <w:rFonts w:ascii="Times New Roman" w:eastAsia="Calibri" w:hAnsi="Times New Roman" w:cs="Times New Roman"/>
          <w:color w:val="000000"/>
          <w:spacing w:val="2"/>
          <w:sz w:val="24"/>
          <w:szCs w:val="24"/>
        </w:rPr>
        <w:t xml:space="preserve">de la géologie établissent un certificat d'affichage et un rapport </w:t>
      </w:r>
      <w:r w:rsidRPr="00906776">
        <w:rPr>
          <w:rFonts w:ascii="Times New Roman" w:eastAsia="Calibri" w:hAnsi="Times New Roman" w:cs="Times New Roman"/>
          <w:color w:val="000000"/>
          <w:spacing w:val="8"/>
          <w:sz w:val="24"/>
          <w:szCs w:val="24"/>
        </w:rPr>
        <w:t>sur les observations qu'ils ont reçues, ainsi que sur l'instruc</w:t>
      </w:r>
      <w:r w:rsidRPr="00906776">
        <w:rPr>
          <w:rFonts w:ascii="Times New Roman" w:eastAsia="Calibri" w:hAnsi="Times New Roman" w:cs="Times New Roman"/>
          <w:color w:val="000000"/>
          <w:spacing w:val="8"/>
          <w:sz w:val="24"/>
          <w:szCs w:val="24"/>
        </w:rPr>
        <w:softHyphen/>
      </w:r>
      <w:r w:rsidRPr="00906776">
        <w:rPr>
          <w:rFonts w:ascii="Times New Roman" w:eastAsia="Calibri" w:hAnsi="Times New Roman" w:cs="Times New Roman"/>
          <w:color w:val="000000"/>
          <w:spacing w:val="6"/>
          <w:sz w:val="24"/>
          <w:szCs w:val="24"/>
        </w:rPr>
        <w:t>tion qu'ils ont conduite.</w:t>
      </w:r>
    </w:p>
    <w:p w:rsidR="00906776" w:rsidRPr="00906776" w:rsidRDefault="00906776" w:rsidP="00906776">
      <w:pPr>
        <w:spacing w:before="144" w:after="0" w:line="276" w:lineRule="auto"/>
        <w:rPr>
          <w:rFonts w:ascii="Times New Roman" w:eastAsia="Calibri" w:hAnsi="Times New Roman" w:cs="Times New Roman"/>
          <w:color w:val="000000"/>
          <w:spacing w:val="5"/>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5"/>
          <w:sz w:val="24"/>
          <w:szCs w:val="24"/>
        </w:rPr>
      </w:pPr>
      <w:r w:rsidRPr="00906776">
        <w:rPr>
          <w:rFonts w:ascii="Times New Roman" w:eastAsia="Calibri" w:hAnsi="Times New Roman" w:cs="Times New Roman"/>
          <w:b/>
          <w:color w:val="000000"/>
          <w:spacing w:val="5"/>
          <w:sz w:val="24"/>
          <w:szCs w:val="24"/>
        </w:rPr>
        <w:t>Article 23</w:t>
      </w:r>
      <w:r w:rsidRPr="00906776">
        <w:rPr>
          <w:rFonts w:ascii="Times New Roman" w:eastAsia="Calibri" w:hAnsi="Times New Roman" w:cs="Times New Roman"/>
          <w:color w:val="000000"/>
          <w:spacing w:val="5"/>
          <w:sz w:val="24"/>
          <w:szCs w:val="24"/>
        </w:rPr>
        <w:t xml:space="preserve"> : Le permis de recherches minières est accordé par </w:t>
      </w:r>
      <w:r w:rsidRPr="00906776">
        <w:rPr>
          <w:rFonts w:ascii="Times New Roman" w:eastAsia="Calibri" w:hAnsi="Times New Roman" w:cs="Times New Roman"/>
          <w:color w:val="000000"/>
          <w:spacing w:val="3"/>
          <w:sz w:val="24"/>
          <w:szCs w:val="24"/>
        </w:rPr>
        <w:t xml:space="preserve">décret en Conseil des ministres sur rapport du ministre chargé </w:t>
      </w:r>
      <w:r w:rsidRPr="00906776">
        <w:rPr>
          <w:rFonts w:ascii="Times New Roman" w:eastAsia="Calibri" w:hAnsi="Times New Roman" w:cs="Times New Roman"/>
          <w:color w:val="000000"/>
          <w:spacing w:val="9"/>
          <w:sz w:val="24"/>
          <w:szCs w:val="24"/>
        </w:rPr>
        <w:t xml:space="preserve">des mines, assorti d'une convention qui fixe les modalités et </w:t>
      </w:r>
      <w:r w:rsidRPr="00906776">
        <w:rPr>
          <w:rFonts w:ascii="Times New Roman" w:eastAsia="Calibri" w:hAnsi="Times New Roman" w:cs="Times New Roman"/>
          <w:color w:val="000000"/>
          <w:spacing w:val="9"/>
          <w:w w:val="120"/>
          <w:sz w:val="24"/>
          <w:szCs w:val="24"/>
        </w:rPr>
        <w:t>les</w:t>
      </w:r>
      <w:r w:rsidRPr="00906776">
        <w:rPr>
          <w:rFonts w:ascii="Times New Roman" w:eastAsia="Calibri" w:hAnsi="Times New Roman" w:cs="Times New Roman"/>
          <w:i/>
          <w:color w:val="000000"/>
          <w:spacing w:val="9"/>
          <w:w w:val="120"/>
          <w:sz w:val="24"/>
          <w:szCs w:val="24"/>
        </w:rPr>
        <w:t xml:space="preserve"> </w:t>
      </w:r>
      <w:r w:rsidRPr="00906776">
        <w:rPr>
          <w:rFonts w:ascii="Times New Roman" w:eastAsia="Calibri" w:hAnsi="Times New Roman" w:cs="Times New Roman"/>
          <w:color w:val="000000"/>
          <w:spacing w:val="6"/>
          <w:sz w:val="24"/>
          <w:szCs w:val="24"/>
        </w:rPr>
        <w:t>conditions de recherche.</w:t>
      </w:r>
    </w:p>
    <w:p w:rsidR="00906776" w:rsidRPr="00906776" w:rsidRDefault="00906776" w:rsidP="00906776">
      <w:pPr>
        <w:spacing w:before="144" w:after="0" w:line="276" w:lineRule="auto"/>
        <w:rPr>
          <w:rFonts w:ascii="Times New Roman" w:eastAsia="Calibri" w:hAnsi="Times New Roman" w:cs="Times New Roman"/>
          <w:color w:val="000000"/>
          <w:spacing w:val="8"/>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8"/>
          <w:sz w:val="24"/>
          <w:szCs w:val="24"/>
        </w:rPr>
      </w:pPr>
      <w:r w:rsidRPr="00906776">
        <w:rPr>
          <w:rFonts w:ascii="Times New Roman" w:eastAsia="Calibri" w:hAnsi="Times New Roman" w:cs="Times New Roman"/>
          <w:b/>
          <w:color w:val="000000"/>
          <w:spacing w:val="8"/>
          <w:sz w:val="24"/>
          <w:szCs w:val="24"/>
        </w:rPr>
        <w:t>Article 24</w:t>
      </w:r>
      <w:r w:rsidRPr="00906776">
        <w:rPr>
          <w:rFonts w:ascii="Times New Roman" w:eastAsia="Calibri" w:hAnsi="Times New Roman" w:cs="Times New Roman"/>
          <w:color w:val="000000"/>
          <w:spacing w:val="8"/>
          <w:sz w:val="24"/>
          <w:szCs w:val="24"/>
        </w:rPr>
        <w:t xml:space="preserve"> : Le titulaire d'un permis de recherches minières </w:t>
      </w:r>
      <w:r w:rsidRPr="00906776">
        <w:rPr>
          <w:rFonts w:ascii="Times New Roman" w:eastAsia="Calibri" w:hAnsi="Times New Roman" w:cs="Times New Roman"/>
          <w:color w:val="000000"/>
          <w:spacing w:val="15"/>
          <w:sz w:val="24"/>
          <w:szCs w:val="24"/>
        </w:rPr>
        <w:t xml:space="preserve">effectue pendant la durée de validité du permis, les travaux </w:t>
      </w:r>
      <w:r w:rsidRPr="00906776">
        <w:rPr>
          <w:rFonts w:ascii="Times New Roman" w:eastAsia="Calibri" w:hAnsi="Times New Roman" w:cs="Times New Roman"/>
          <w:color w:val="000000"/>
          <w:spacing w:val="8"/>
          <w:sz w:val="24"/>
          <w:szCs w:val="24"/>
        </w:rPr>
        <w:t xml:space="preserve">minimums et les dépenses minimums définis par le décret </w:t>
      </w:r>
      <w:r w:rsidRPr="00906776">
        <w:rPr>
          <w:rFonts w:ascii="Times New Roman" w:eastAsia="Calibri" w:hAnsi="Times New Roman" w:cs="Times New Roman"/>
          <w:color w:val="000000"/>
          <w:spacing w:val="6"/>
          <w:sz w:val="24"/>
          <w:szCs w:val="24"/>
        </w:rPr>
        <w:t>d'attribution.</w:t>
      </w:r>
    </w:p>
    <w:p w:rsidR="00906776" w:rsidRPr="00906776" w:rsidRDefault="00906776" w:rsidP="00906776">
      <w:pPr>
        <w:spacing w:before="144" w:after="0" w:line="276" w:lineRule="auto"/>
        <w:rPr>
          <w:rFonts w:ascii="Times New Roman" w:eastAsia="Calibri" w:hAnsi="Times New Roman" w:cs="Times New Roman"/>
          <w:color w:val="000000"/>
          <w:spacing w:val="13"/>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13"/>
          <w:sz w:val="24"/>
          <w:szCs w:val="24"/>
        </w:rPr>
      </w:pPr>
      <w:r w:rsidRPr="00906776">
        <w:rPr>
          <w:rFonts w:ascii="Times New Roman" w:eastAsia="Calibri" w:hAnsi="Times New Roman" w:cs="Times New Roman"/>
          <w:b/>
          <w:color w:val="000000"/>
          <w:spacing w:val="13"/>
          <w:sz w:val="24"/>
          <w:szCs w:val="24"/>
        </w:rPr>
        <w:t>Article 25 </w:t>
      </w:r>
      <w:r w:rsidRPr="00906776">
        <w:rPr>
          <w:rFonts w:ascii="Times New Roman" w:eastAsia="Calibri" w:hAnsi="Times New Roman" w:cs="Times New Roman"/>
          <w:color w:val="000000"/>
          <w:spacing w:val="13"/>
          <w:sz w:val="24"/>
          <w:szCs w:val="24"/>
        </w:rPr>
        <w:t xml:space="preserve">: Le titulaire d'un permis de recherches minières est </w:t>
      </w:r>
      <w:r w:rsidRPr="00906776">
        <w:rPr>
          <w:rFonts w:ascii="Times New Roman" w:eastAsia="Calibri" w:hAnsi="Times New Roman" w:cs="Times New Roman"/>
          <w:color w:val="000000"/>
          <w:spacing w:val="8"/>
          <w:sz w:val="24"/>
          <w:szCs w:val="24"/>
        </w:rPr>
        <w:t xml:space="preserve">autorisé à disposer des échantillons pour analyses dans les </w:t>
      </w:r>
      <w:r w:rsidRPr="00906776">
        <w:rPr>
          <w:rFonts w:ascii="Times New Roman" w:eastAsia="Calibri" w:hAnsi="Times New Roman" w:cs="Times New Roman"/>
          <w:color w:val="000000"/>
          <w:spacing w:val="4"/>
          <w:sz w:val="24"/>
          <w:szCs w:val="24"/>
        </w:rPr>
        <w:t xml:space="preserve">conditions définies à l'article 35 de la loi n° 4-2005 du 11 avril </w:t>
      </w:r>
      <w:r w:rsidRPr="00906776">
        <w:rPr>
          <w:rFonts w:ascii="Times New Roman" w:eastAsia="Calibri" w:hAnsi="Times New Roman" w:cs="Times New Roman"/>
          <w:color w:val="000000"/>
          <w:spacing w:val="6"/>
          <w:sz w:val="24"/>
          <w:szCs w:val="24"/>
        </w:rPr>
        <w:t>2005 susvisée.</w:t>
      </w:r>
    </w:p>
    <w:p w:rsidR="00906776" w:rsidRPr="00906776" w:rsidRDefault="00906776" w:rsidP="00906776">
      <w:pPr>
        <w:spacing w:before="144" w:after="0" w:line="276" w:lineRule="auto"/>
        <w:rPr>
          <w:rFonts w:ascii="Times New Roman" w:eastAsia="Calibri" w:hAnsi="Times New Roman" w:cs="Times New Roman"/>
          <w:color w:val="000000"/>
          <w:spacing w:val="4"/>
          <w:sz w:val="24"/>
          <w:szCs w:val="24"/>
        </w:rPr>
      </w:pPr>
      <w:r w:rsidRPr="00906776">
        <w:rPr>
          <w:rFonts w:ascii="Times New Roman" w:eastAsia="Calibri" w:hAnsi="Times New Roman" w:cs="Times New Roman"/>
          <w:color w:val="000000"/>
          <w:spacing w:val="4"/>
          <w:sz w:val="24"/>
          <w:szCs w:val="24"/>
        </w:rPr>
        <w:t xml:space="preserve">Les résultats d'analyse et les doubles des échantillons doivent </w:t>
      </w:r>
      <w:r w:rsidR="00F31B3E">
        <w:rPr>
          <w:rFonts w:ascii="Times New Roman" w:eastAsia="Calibri" w:hAnsi="Times New Roman" w:cs="Times New Roman"/>
          <w:color w:val="000000"/>
          <w:spacing w:val="9"/>
          <w:sz w:val="24"/>
          <w:szCs w:val="24"/>
        </w:rPr>
        <w:t xml:space="preserve">être remis à </w:t>
      </w:r>
      <w:r w:rsidRPr="00906776">
        <w:rPr>
          <w:rFonts w:ascii="Times New Roman" w:eastAsia="Calibri" w:hAnsi="Times New Roman" w:cs="Times New Roman"/>
          <w:color w:val="000000"/>
          <w:spacing w:val="9"/>
          <w:sz w:val="24"/>
          <w:szCs w:val="24"/>
        </w:rPr>
        <w:t>l'administration de la géologie.</w:t>
      </w:r>
    </w:p>
    <w:p w:rsidR="00906776" w:rsidRPr="00906776" w:rsidRDefault="00906776" w:rsidP="00906776">
      <w:pPr>
        <w:spacing w:before="144" w:after="0" w:line="276" w:lineRule="auto"/>
        <w:rPr>
          <w:rFonts w:ascii="Times New Roman" w:eastAsia="Calibri" w:hAnsi="Times New Roman" w:cs="Times New Roman"/>
          <w:color w:val="000000"/>
          <w:spacing w:val="15"/>
          <w:sz w:val="24"/>
          <w:szCs w:val="24"/>
        </w:rPr>
      </w:pPr>
      <w:r w:rsidRPr="00906776">
        <w:rPr>
          <w:rFonts w:ascii="Times New Roman" w:eastAsia="Calibri" w:hAnsi="Times New Roman" w:cs="Times New Roman"/>
          <w:b/>
          <w:color w:val="000000"/>
          <w:spacing w:val="15"/>
          <w:sz w:val="24"/>
          <w:szCs w:val="24"/>
        </w:rPr>
        <w:lastRenderedPageBreak/>
        <w:t>Article 26</w:t>
      </w:r>
      <w:r w:rsidRPr="00906776">
        <w:rPr>
          <w:rFonts w:ascii="Times New Roman" w:eastAsia="Calibri" w:hAnsi="Times New Roman" w:cs="Times New Roman"/>
          <w:color w:val="000000"/>
          <w:spacing w:val="15"/>
          <w:sz w:val="24"/>
          <w:szCs w:val="24"/>
        </w:rPr>
        <w:t xml:space="preserve"> : Le renouvellement </w:t>
      </w:r>
      <w:r w:rsidRPr="00906776">
        <w:rPr>
          <w:rFonts w:ascii="Times New Roman" w:eastAsia="Calibri" w:hAnsi="Times New Roman" w:cs="Times New Roman"/>
          <w:b/>
          <w:color w:val="000000"/>
          <w:spacing w:val="15"/>
          <w:sz w:val="24"/>
          <w:szCs w:val="24"/>
        </w:rPr>
        <w:t xml:space="preserve">est </w:t>
      </w:r>
      <w:r w:rsidRPr="00906776">
        <w:rPr>
          <w:rFonts w:ascii="Times New Roman" w:eastAsia="Calibri" w:hAnsi="Times New Roman" w:cs="Times New Roman"/>
          <w:color w:val="000000"/>
          <w:spacing w:val="15"/>
          <w:sz w:val="24"/>
          <w:szCs w:val="24"/>
        </w:rPr>
        <w:t xml:space="preserve">de droit au gré du titulaire </w:t>
      </w:r>
      <w:r w:rsidRPr="00906776">
        <w:rPr>
          <w:rFonts w:ascii="Times New Roman" w:eastAsia="Calibri" w:hAnsi="Times New Roman" w:cs="Times New Roman"/>
          <w:color w:val="000000"/>
          <w:spacing w:val="14"/>
          <w:sz w:val="24"/>
          <w:szCs w:val="24"/>
        </w:rPr>
        <w:t>du permis si celui-ci a</w:t>
      </w:r>
      <w:r w:rsidRPr="00906776">
        <w:rPr>
          <w:rFonts w:ascii="Times New Roman" w:eastAsia="Calibri" w:hAnsi="Times New Roman" w:cs="Times New Roman"/>
          <w:color w:val="000000"/>
          <w:spacing w:val="15"/>
          <w:sz w:val="24"/>
          <w:szCs w:val="24"/>
        </w:rPr>
        <w:t> :</w:t>
      </w:r>
    </w:p>
    <w:p w:rsidR="00906776" w:rsidRPr="00906776" w:rsidRDefault="00906776" w:rsidP="00906776">
      <w:pPr>
        <w:spacing w:before="144" w:after="0" w:line="276" w:lineRule="auto"/>
        <w:ind w:firstLine="216"/>
        <w:rPr>
          <w:rFonts w:ascii="Times New Roman" w:eastAsia="Calibri" w:hAnsi="Times New Roman" w:cs="Times New Roman"/>
          <w:color w:val="000000"/>
          <w:spacing w:val="15"/>
          <w:sz w:val="24"/>
          <w:szCs w:val="24"/>
        </w:rPr>
      </w:pPr>
      <w:r w:rsidRPr="00906776">
        <w:rPr>
          <w:rFonts w:ascii="Times New Roman" w:eastAsia="Calibri" w:hAnsi="Times New Roman" w:cs="Times New Roman"/>
          <w:color w:val="000000"/>
          <w:spacing w:val="15"/>
          <w:sz w:val="24"/>
          <w:szCs w:val="24"/>
        </w:rPr>
        <w:t>-</w:t>
      </w:r>
      <w:r w:rsidRPr="00906776">
        <w:rPr>
          <w:rFonts w:ascii="Times New Roman" w:eastAsia="Calibri" w:hAnsi="Times New Roman" w:cs="Times New Roman"/>
          <w:color w:val="000000"/>
          <w:spacing w:val="3"/>
          <w:sz w:val="24"/>
          <w:szCs w:val="24"/>
        </w:rPr>
        <w:t xml:space="preserve">exécuté le minimum de travaux fixé par le décret d'attribution </w:t>
      </w:r>
      <w:r w:rsidRPr="00906776">
        <w:rPr>
          <w:rFonts w:ascii="Times New Roman" w:eastAsia="Calibri" w:hAnsi="Times New Roman" w:cs="Times New Roman"/>
          <w:color w:val="000000"/>
          <w:spacing w:val="12"/>
          <w:sz w:val="24"/>
          <w:szCs w:val="24"/>
        </w:rPr>
        <w:t>du permis ;</w:t>
      </w:r>
    </w:p>
    <w:p w:rsidR="00906776" w:rsidRDefault="00906776" w:rsidP="00906776">
      <w:pPr>
        <w:spacing w:after="0" w:line="276" w:lineRule="auto"/>
        <w:ind w:left="216"/>
        <w:rPr>
          <w:rFonts w:ascii="Times New Roman" w:eastAsia="Calibri" w:hAnsi="Times New Roman" w:cs="Times New Roman"/>
          <w:color w:val="000000"/>
          <w:sz w:val="24"/>
          <w:szCs w:val="24"/>
        </w:rPr>
      </w:pPr>
      <w:r w:rsidRPr="00906776">
        <w:rPr>
          <w:rFonts w:ascii="Times New Roman" w:eastAsia="Calibri" w:hAnsi="Times New Roman" w:cs="Times New Roman"/>
          <w:color w:val="000000"/>
          <w:spacing w:val="-5"/>
          <w:sz w:val="24"/>
          <w:szCs w:val="24"/>
        </w:rPr>
        <w:t xml:space="preserve">- rempli les obligations légales et réglementaires résultant de son </w:t>
      </w:r>
      <w:r w:rsidRPr="00906776">
        <w:rPr>
          <w:rFonts w:ascii="Times New Roman" w:eastAsia="Calibri" w:hAnsi="Times New Roman" w:cs="Times New Roman"/>
          <w:color w:val="000000"/>
          <w:sz w:val="24"/>
          <w:szCs w:val="24"/>
        </w:rPr>
        <w:t>permis.</w:t>
      </w:r>
    </w:p>
    <w:p w:rsidR="00F31B3E" w:rsidRPr="00906776" w:rsidRDefault="00F31B3E" w:rsidP="00906776">
      <w:pPr>
        <w:spacing w:after="0" w:line="276" w:lineRule="auto"/>
        <w:ind w:left="216"/>
        <w:rPr>
          <w:rFonts w:ascii="Times New Roman" w:eastAsia="Calibri" w:hAnsi="Times New Roman" w:cs="Times New Roman"/>
          <w:color w:val="000000"/>
          <w:spacing w:val="-5"/>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5"/>
          <w:sz w:val="24"/>
          <w:szCs w:val="24"/>
        </w:rPr>
      </w:pPr>
      <w:r w:rsidRPr="00906776">
        <w:rPr>
          <w:rFonts w:ascii="Times New Roman" w:eastAsia="Calibri" w:hAnsi="Times New Roman" w:cs="Times New Roman"/>
          <w:b/>
          <w:color w:val="000000"/>
          <w:spacing w:val="5"/>
          <w:sz w:val="24"/>
          <w:szCs w:val="24"/>
        </w:rPr>
        <w:t>Article 27</w:t>
      </w:r>
      <w:r w:rsidRPr="00906776">
        <w:rPr>
          <w:rFonts w:ascii="Times New Roman" w:eastAsia="Calibri" w:hAnsi="Times New Roman" w:cs="Times New Roman"/>
          <w:color w:val="000000"/>
          <w:spacing w:val="5"/>
          <w:sz w:val="24"/>
          <w:szCs w:val="24"/>
        </w:rPr>
        <w:t xml:space="preserve"> : Lorsqu'un permis de recherches minières arrive à </w:t>
      </w:r>
      <w:r w:rsidRPr="00906776">
        <w:rPr>
          <w:rFonts w:ascii="Times New Roman" w:eastAsia="Calibri" w:hAnsi="Times New Roman" w:cs="Times New Roman"/>
          <w:color w:val="000000"/>
          <w:spacing w:val="6"/>
          <w:sz w:val="24"/>
          <w:szCs w:val="24"/>
        </w:rPr>
        <w:t>expiration sans avoir fait l'objet d'une demande de renouvel</w:t>
      </w:r>
      <w:r w:rsidRPr="00906776">
        <w:rPr>
          <w:rFonts w:ascii="Times New Roman" w:eastAsia="Calibri" w:hAnsi="Times New Roman" w:cs="Times New Roman"/>
          <w:color w:val="000000"/>
          <w:spacing w:val="6"/>
          <w:sz w:val="24"/>
          <w:szCs w:val="24"/>
        </w:rPr>
        <w:softHyphen/>
        <w:t>lement ou de transformation en permis d'exploitation, les ter</w:t>
      </w:r>
      <w:r w:rsidRPr="00906776">
        <w:rPr>
          <w:rFonts w:ascii="Times New Roman" w:eastAsia="Calibri" w:hAnsi="Times New Roman" w:cs="Times New Roman"/>
          <w:color w:val="000000"/>
          <w:spacing w:val="6"/>
          <w:sz w:val="24"/>
          <w:szCs w:val="24"/>
        </w:rPr>
        <w:softHyphen/>
      </w:r>
      <w:r w:rsidRPr="00906776">
        <w:rPr>
          <w:rFonts w:ascii="Times New Roman" w:eastAsia="Calibri" w:hAnsi="Times New Roman" w:cs="Times New Roman"/>
          <w:color w:val="000000"/>
          <w:spacing w:val="4"/>
          <w:sz w:val="24"/>
          <w:szCs w:val="24"/>
        </w:rPr>
        <w:t xml:space="preserve">rains sur lesquels il porte sont libérés de tous droits résultant </w:t>
      </w:r>
      <w:r w:rsidRPr="00906776">
        <w:rPr>
          <w:rFonts w:ascii="Times New Roman" w:eastAsia="Calibri" w:hAnsi="Times New Roman" w:cs="Times New Roman"/>
          <w:color w:val="000000"/>
          <w:spacing w:val="14"/>
          <w:sz w:val="24"/>
          <w:szCs w:val="24"/>
        </w:rPr>
        <w:t xml:space="preserve">du permis, à compter du lendemain à zéro heure du jour </w:t>
      </w:r>
      <w:r w:rsidRPr="00906776">
        <w:rPr>
          <w:rFonts w:ascii="Times New Roman" w:eastAsia="Calibri" w:hAnsi="Times New Roman" w:cs="Times New Roman"/>
          <w:color w:val="000000"/>
          <w:spacing w:val="8"/>
          <w:sz w:val="24"/>
          <w:szCs w:val="24"/>
        </w:rPr>
        <w:t>anniversaire de son attribution ou de son dernier renouvel</w:t>
      </w:r>
      <w:r w:rsidRPr="00906776">
        <w:rPr>
          <w:rFonts w:ascii="Times New Roman" w:eastAsia="Calibri" w:hAnsi="Times New Roman" w:cs="Times New Roman"/>
          <w:color w:val="000000"/>
          <w:spacing w:val="8"/>
          <w:sz w:val="24"/>
          <w:szCs w:val="24"/>
        </w:rPr>
        <w:softHyphen/>
      </w:r>
      <w:r w:rsidRPr="00906776">
        <w:rPr>
          <w:rFonts w:ascii="Times New Roman" w:eastAsia="Calibri" w:hAnsi="Times New Roman" w:cs="Times New Roman"/>
          <w:color w:val="000000"/>
          <w:sz w:val="24"/>
          <w:szCs w:val="24"/>
        </w:rPr>
        <w:t>lement.</w:t>
      </w:r>
    </w:p>
    <w:p w:rsidR="00906776" w:rsidRPr="00906776" w:rsidRDefault="00906776" w:rsidP="00906776">
      <w:pPr>
        <w:spacing w:before="144" w:after="0" w:line="276" w:lineRule="auto"/>
        <w:rPr>
          <w:rFonts w:ascii="Times New Roman" w:eastAsia="Calibri" w:hAnsi="Times New Roman" w:cs="Times New Roman"/>
          <w:color w:val="000000"/>
          <w:spacing w:val="14"/>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14"/>
          <w:sz w:val="24"/>
          <w:szCs w:val="24"/>
        </w:rPr>
      </w:pPr>
      <w:r w:rsidRPr="00906776">
        <w:rPr>
          <w:rFonts w:ascii="Times New Roman" w:eastAsia="Calibri" w:hAnsi="Times New Roman" w:cs="Times New Roman"/>
          <w:b/>
          <w:color w:val="000000"/>
          <w:spacing w:val="14"/>
          <w:sz w:val="24"/>
          <w:szCs w:val="24"/>
        </w:rPr>
        <w:t>Article 28</w:t>
      </w:r>
      <w:r w:rsidRPr="00906776">
        <w:rPr>
          <w:rFonts w:ascii="Times New Roman" w:eastAsia="Calibri" w:hAnsi="Times New Roman" w:cs="Times New Roman"/>
          <w:color w:val="000000"/>
          <w:spacing w:val="14"/>
          <w:sz w:val="24"/>
          <w:szCs w:val="24"/>
        </w:rPr>
        <w:t xml:space="preserve"> : La demande de renouvellement du permis de </w:t>
      </w:r>
      <w:r w:rsidRPr="00906776">
        <w:rPr>
          <w:rFonts w:ascii="Times New Roman" w:eastAsia="Calibri" w:hAnsi="Times New Roman" w:cs="Times New Roman"/>
          <w:color w:val="000000"/>
          <w:spacing w:val="3"/>
          <w:sz w:val="24"/>
          <w:szCs w:val="24"/>
        </w:rPr>
        <w:t xml:space="preserve">recherches minières est adressée au ministre chargé des mines </w:t>
      </w:r>
      <w:r w:rsidRPr="00906776">
        <w:rPr>
          <w:rFonts w:ascii="Times New Roman" w:eastAsia="Calibri" w:hAnsi="Times New Roman" w:cs="Times New Roman"/>
          <w:color w:val="000000"/>
          <w:spacing w:val="2"/>
          <w:sz w:val="24"/>
          <w:szCs w:val="24"/>
        </w:rPr>
        <w:t xml:space="preserve">au moins trois mois avant l'expiration de la période de validité, </w:t>
      </w:r>
      <w:r w:rsidRPr="00906776">
        <w:rPr>
          <w:rFonts w:ascii="Times New Roman" w:eastAsia="Calibri" w:hAnsi="Times New Roman" w:cs="Times New Roman"/>
          <w:color w:val="000000"/>
          <w:spacing w:val="15"/>
          <w:sz w:val="24"/>
          <w:szCs w:val="24"/>
        </w:rPr>
        <w:t xml:space="preserve">et instruite conformément à l'article 32 de la loi n° 4-2005 du </w:t>
      </w:r>
      <w:r w:rsidRPr="00906776">
        <w:rPr>
          <w:rFonts w:ascii="Times New Roman" w:eastAsia="Calibri" w:hAnsi="Times New Roman" w:cs="Times New Roman"/>
          <w:color w:val="000000"/>
          <w:spacing w:val="6"/>
          <w:sz w:val="24"/>
          <w:szCs w:val="24"/>
        </w:rPr>
        <w:t>11 avril 2005 susvisée.</w:t>
      </w:r>
    </w:p>
    <w:p w:rsidR="00906776" w:rsidRPr="00906776" w:rsidRDefault="00906776" w:rsidP="00906776">
      <w:pPr>
        <w:spacing w:before="144" w:after="0" w:line="276" w:lineRule="auto"/>
        <w:rPr>
          <w:rFonts w:ascii="Times New Roman" w:eastAsia="Calibri" w:hAnsi="Times New Roman" w:cs="Times New Roman"/>
          <w:color w:val="000000"/>
          <w:spacing w:val="6"/>
          <w:sz w:val="24"/>
          <w:szCs w:val="24"/>
        </w:rPr>
      </w:pPr>
      <w:r w:rsidRPr="00906776">
        <w:rPr>
          <w:rFonts w:ascii="Times New Roman" w:eastAsia="Calibri" w:hAnsi="Times New Roman" w:cs="Times New Roman"/>
          <w:color w:val="000000"/>
          <w:spacing w:val="6"/>
          <w:sz w:val="24"/>
          <w:szCs w:val="24"/>
        </w:rPr>
        <w:t>La demande est accompagnée de tous les renseignements con</w:t>
      </w:r>
      <w:r w:rsidRPr="00906776">
        <w:rPr>
          <w:rFonts w:ascii="Times New Roman" w:eastAsia="Calibri" w:hAnsi="Times New Roman" w:cs="Times New Roman"/>
          <w:color w:val="000000"/>
          <w:spacing w:val="6"/>
          <w:sz w:val="24"/>
          <w:szCs w:val="24"/>
        </w:rPr>
        <w:softHyphen/>
      </w:r>
      <w:r w:rsidRPr="00906776">
        <w:rPr>
          <w:rFonts w:ascii="Times New Roman" w:eastAsia="Calibri" w:hAnsi="Times New Roman" w:cs="Times New Roman"/>
          <w:color w:val="000000"/>
          <w:spacing w:val="11"/>
          <w:sz w:val="24"/>
          <w:szCs w:val="24"/>
        </w:rPr>
        <w:t xml:space="preserve">cernant l'activité réalisée dans le permis au cours de la période </w:t>
      </w:r>
      <w:r w:rsidRPr="00906776">
        <w:rPr>
          <w:rFonts w:ascii="Times New Roman" w:eastAsia="Calibri" w:hAnsi="Times New Roman" w:cs="Times New Roman"/>
          <w:color w:val="000000"/>
          <w:spacing w:val="15"/>
          <w:sz w:val="24"/>
          <w:szCs w:val="24"/>
        </w:rPr>
        <w:t xml:space="preserve">venant à expiration et notamment sur l'exécution du minimum </w:t>
      </w:r>
      <w:r w:rsidRPr="00906776">
        <w:rPr>
          <w:rFonts w:ascii="Times New Roman" w:eastAsia="Calibri" w:hAnsi="Times New Roman" w:cs="Times New Roman"/>
          <w:color w:val="000000"/>
          <w:spacing w:val="14"/>
          <w:sz w:val="24"/>
          <w:szCs w:val="24"/>
        </w:rPr>
        <w:t xml:space="preserve">des travaux. Un exemplaire de la demande comporte le </w:t>
      </w:r>
      <w:r w:rsidRPr="00906776">
        <w:rPr>
          <w:rFonts w:ascii="Times New Roman" w:eastAsia="Calibri" w:hAnsi="Times New Roman" w:cs="Times New Roman"/>
          <w:color w:val="000000"/>
          <w:spacing w:val="6"/>
          <w:sz w:val="24"/>
          <w:szCs w:val="24"/>
        </w:rPr>
        <w:t>récépissé attestant le versement des droits sur le titre.</w:t>
      </w:r>
    </w:p>
    <w:p w:rsidR="00906776" w:rsidRPr="00906776" w:rsidRDefault="00906776" w:rsidP="00906776">
      <w:pPr>
        <w:spacing w:after="0" w:line="276" w:lineRule="auto"/>
        <w:rPr>
          <w:rFonts w:ascii="Times New Roman" w:eastAsia="Calibri" w:hAnsi="Times New Roman" w:cs="Times New Roman"/>
          <w:sz w:val="24"/>
          <w:szCs w:val="24"/>
        </w:rPr>
      </w:pPr>
    </w:p>
    <w:p w:rsidR="00906776" w:rsidRPr="00906776" w:rsidRDefault="00906776" w:rsidP="00906776">
      <w:pPr>
        <w:spacing w:after="0" w:line="276" w:lineRule="auto"/>
        <w:rPr>
          <w:rFonts w:ascii="Times New Roman" w:eastAsia="Calibri" w:hAnsi="Times New Roman" w:cs="Times New Roman"/>
          <w:sz w:val="24"/>
          <w:szCs w:val="24"/>
        </w:rPr>
      </w:pPr>
    </w:p>
    <w:p w:rsidR="00906776" w:rsidRPr="00906776" w:rsidRDefault="00906776" w:rsidP="00906776">
      <w:pPr>
        <w:spacing w:after="0" w:line="276" w:lineRule="auto"/>
        <w:ind w:right="72"/>
        <w:rPr>
          <w:rFonts w:ascii="Times New Roman" w:eastAsia="Calibri" w:hAnsi="Times New Roman" w:cs="Times New Roman"/>
          <w:color w:val="000000"/>
          <w:spacing w:val="7"/>
          <w:sz w:val="24"/>
          <w:szCs w:val="24"/>
        </w:rPr>
      </w:pPr>
      <w:r w:rsidRPr="00906776">
        <w:rPr>
          <w:rFonts w:ascii="Times New Roman" w:eastAsia="Calibri" w:hAnsi="Times New Roman" w:cs="Times New Roman"/>
          <w:b/>
          <w:color w:val="000000"/>
          <w:spacing w:val="7"/>
          <w:sz w:val="24"/>
          <w:szCs w:val="24"/>
        </w:rPr>
        <w:t>Article 29</w:t>
      </w:r>
      <w:r w:rsidRPr="00906776">
        <w:rPr>
          <w:rFonts w:ascii="Times New Roman" w:eastAsia="Calibri" w:hAnsi="Times New Roman" w:cs="Times New Roman"/>
          <w:color w:val="000000"/>
          <w:spacing w:val="7"/>
          <w:sz w:val="24"/>
          <w:szCs w:val="24"/>
        </w:rPr>
        <w:t xml:space="preserve"> : Le refus de renouvellement du permis de recher</w:t>
      </w:r>
      <w:r w:rsidRPr="00906776">
        <w:rPr>
          <w:rFonts w:ascii="Times New Roman" w:eastAsia="Calibri" w:hAnsi="Times New Roman" w:cs="Times New Roman"/>
          <w:color w:val="000000"/>
          <w:spacing w:val="7"/>
          <w:sz w:val="24"/>
          <w:szCs w:val="24"/>
        </w:rPr>
        <w:softHyphen/>
      </w:r>
      <w:r w:rsidRPr="00906776">
        <w:rPr>
          <w:rFonts w:ascii="Times New Roman" w:eastAsia="Calibri" w:hAnsi="Times New Roman" w:cs="Times New Roman"/>
          <w:color w:val="000000"/>
          <w:spacing w:val="8"/>
          <w:sz w:val="24"/>
          <w:szCs w:val="24"/>
        </w:rPr>
        <w:t>ches minières est prononcé pour non-exécution des prescriptions de l'article 24 du présent décret.</w:t>
      </w:r>
    </w:p>
    <w:p w:rsidR="00906776" w:rsidRPr="00906776" w:rsidRDefault="00906776" w:rsidP="00906776">
      <w:pPr>
        <w:spacing w:before="108" w:after="0" w:line="276" w:lineRule="auto"/>
        <w:ind w:right="72"/>
        <w:rPr>
          <w:rFonts w:ascii="Times New Roman" w:eastAsia="Calibri" w:hAnsi="Times New Roman" w:cs="Times New Roman"/>
          <w:color w:val="000000"/>
          <w:spacing w:val="12"/>
          <w:sz w:val="24"/>
          <w:szCs w:val="24"/>
        </w:rPr>
      </w:pPr>
    </w:p>
    <w:p w:rsidR="00906776" w:rsidRPr="00906776" w:rsidRDefault="00906776" w:rsidP="00906776">
      <w:pPr>
        <w:spacing w:before="108" w:after="0" w:line="276" w:lineRule="auto"/>
        <w:ind w:right="72"/>
        <w:rPr>
          <w:rFonts w:ascii="Times New Roman" w:eastAsia="Calibri" w:hAnsi="Times New Roman" w:cs="Times New Roman"/>
          <w:color w:val="000000"/>
          <w:spacing w:val="12"/>
          <w:sz w:val="24"/>
          <w:szCs w:val="24"/>
        </w:rPr>
      </w:pPr>
      <w:r w:rsidRPr="00906776">
        <w:rPr>
          <w:rFonts w:ascii="Times New Roman" w:eastAsia="Calibri" w:hAnsi="Times New Roman" w:cs="Times New Roman"/>
          <w:b/>
          <w:color w:val="000000"/>
          <w:spacing w:val="12"/>
          <w:sz w:val="24"/>
          <w:szCs w:val="24"/>
        </w:rPr>
        <w:t>Article 30</w:t>
      </w:r>
      <w:r w:rsidRPr="00906776">
        <w:rPr>
          <w:rFonts w:ascii="Times New Roman" w:eastAsia="Calibri" w:hAnsi="Times New Roman" w:cs="Times New Roman"/>
          <w:color w:val="000000"/>
          <w:spacing w:val="12"/>
          <w:sz w:val="24"/>
          <w:szCs w:val="24"/>
        </w:rPr>
        <w:t xml:space="preserve"> : Le refus de renouvellement ne donne droit à </w:t>
      </w:r>
      <w:r w:rsidRPr="00906776">
        <w:rPr>
          <w:rFonts w:ascii="Times New Roman" w:eastAsia="Calibri" w:hAnsi="Times New Roman" w:cs="Times New Roman"/>
          <w:color w:val="000000"/>
          <w:spacing w:val="8"/>
          <w:sz w:val="24"/>
          <w:szCs w:val="24"/>
        </w:rPr>
        <w:t>aucune indemnisation.</w:t>
      </w:r>
    </w:p>
    <w:p w:rsidR="00906776" w:rsidRPr="00906776" w:rsidRDefault="00906776" w:rsidP="00906776">
      <w:pPr>
        <w:spacing w:before="144" w:after="0" w:line="276" w:lineRule="auto"/>
        <w:ind w:right="72"/>
        <w:rPr>
          <w:rFonts w:ascii="Times New Roman" w:eastAsia="Calibri" w:hAnsi="Times New Roman" w:cs="Times New Roman"/>
          <w:color w:val="000000"/>
          <w:spacing w:val="5"/>
          <w:sz w:val="24"/>
          <w:szCs w:val="24"/>
        </w:rPr>
      </w:pPr>
    </w:p>
    <w:p w:rsidR="00906776" w:rsidRPr="00906776" w:rsidRDefault="00906776" w:rsidP="00906776">
      <w:pPr>
        <w:spacing w:before="144" w:after="0" w:line="276" w:lineRule="auto"/>
        <w:ind w:right="72"/>
        <w:rPr>
          <w:rFonts w:ascii="Times New Roman" w:eastAsia="Calibri" w:hAnsi="Times New Roman" w:cs="Times New Roman"/>
          <w:color w:val="000000"/>
          <w:spacing w:val="5"/>
          <w:sz w:val="24"/>
          <w:szCs w:val="24"/>
        </w:rPr>
      </w:pPr>
      <w:r w:rsidRPr="00906776">
        <w:rPr>
          <w:rFonts w:ascii="Times New Roman" w:eastAsia="Calibri" w:hAnsi="Times New Roman" w:cs="Times New Roman"/>
          <w:b/>
          <w:color w:val="000000"/>
          <w:spacing w:val="5"/>
          <w:sz w:val="24"/>
          <w:szCs w:val="24"/>
        </w:rPr>
        <w:t>Article 31</w:t>
      </w:r>
      <w:r w:rsidRPr="00906776">
        <w:rPr>
          <w:rFonts w:ascii="Times New Roman" w:eastAsia="Calibri" w:hAnsi="Times New Roman" w:cs="Times New Roman"/>
          <w:color w:val="000000"/>
          <w:spacing w:val="5"/>
          <w:sz w:val="24"/>
          <w:szCs w:val="24"/>
        </w:rPr>
        <w:t xml:space="preserve"> : Est </w:t>
      </w:r>
      <w:r w:rsidR="00BB67C0">
        <w:rPr>
          <w:rFonts w:ascii="Times New Roman" w:eastAsia="Calibri" w:hAnsi="Times New Roman" w:cs="Times New Roman"/>
          <w:color w:val="000000"/>
          <w:spacing w:val="5"/>
          <w:sz w:val="24"/>
          <w:szCs w:val="24"/>
        </w:rPr>
        <w:t>réputé renoncer à</w:t>
      </w:r>
      <w:r w:rsidRPr="00906776">
        <w:rPr>
          <w:rFonts w:ascii="Times New Roman" w:eastAsia="Calibri" w:hAnsi="Times New Roman" w:cs="Times New Roman"/>
          <w:color w:val="000000"/>
          <w:spacing w:val="5"/>
          <w:sz w:val="24"/>
          <w:szCs w:val="24"/>
        </w:rPr>
        <w:t xml:space="preserve"> sa demande tout demandeur </w:t>
      </w:r>
      <w:r w:rsidRPr="00906776">
        <w:rPr>
          <w:rFonts w:ascii="Times New Roman" w:eastAsia="Calibri" w:hAnsi="Times New Roman" w:cs="Times New Roman"/>
          <w:color w:val="000000"/>
          <w:spacing w:val="7"/>
          <w:sz w:val="24"/>
          <w:szCs w:val="24"/>
        </w:rPr>
        <w:t xml:space="preserve">n'ayant pas, dans un délai de deux mois, fourni complètement </w:t>
      </w:r>
      <w:r w:rsidRPr="00906776">
        <w:rPr>
          <w:rFonts w:ascii="Times New Roman" w:eastAsia="Calibri" w:hAnsi="Times New Roman" w:cs="Times New Roman"/>
          <w:color w:val="000000"/>
          <w:spacing w:val="9"/>
          <w:sz w:val="24"/>
          <w:szCs w:val="24"/>
        </w:rPr>
        <w:t>les précisions ou les rectifications réclamées par l'administra</w:t>
      </w:r>
      <w:r w:rsidRPr="00906776">
        <w:rPr>
          <w:rFonts w:ascii="Times New Roman" w:eastAsia="Calibri" w:hAnsi="Times New Roman" w:cs="Times New Roman"/>
          <w:color w:val="000000"/>
          <w:spacing w:val="9"/>
          <w:sz w:val="24"/>
          <w:szCs w:val="24"/>
        </w:rPr>
        <w:softHyphen/>
      </w:r>
      <w:r w:rsidRPr="00906776">
        <w:rPr>
          <w:rFonts w:ascii="Times New Roman" w:eastAsia="Calibri" w:hAnsi="Times New Roman" w:cs="Times New Roman"/>
          <w:color w:val="000000"/>
          <w:spacing w:val="8"/>
          <w:sz w:val="24"/>
          <w:szCs w:val="24"/>
        </w:rPr>
        <w:t xml:space="preserve">tion de la géologie, par lettre recommandée avec accusé de </w:t>
      </w:r>
      <w:r w:rsidRPr="00906776">
        <w:rPr>
          <w:rFonts w:ascii="Times New Roman" w:eastAsia="Calibri" w:hAnsi="Times New Roman" w:cs="Times New Roman"/>
          <w:color w:val="000000"/>
          <w:spacing w:val="4"/>
          <w:sz w:val="24"/>
          <w:szCs w:val="24"/>
        </w:rPr>
        <w:t>réception.</w:t>
      </w:r>
    </w:p>
    <w:p w:rsidR="00906776" w:rsidRPr="00906776" w:rsidRDefault="00906776" w:rsidP="00906776">
      <w:pPr>
        <w:spacing w:before="144" w:after="0" w:line="276" w:lineRule="auto"/>
        <w:ind w:right="72"/>
        <w:rPr>
          <w:rFonts w:ascii="Times New Roman" w:eastAsia="Calibri" w:hAnsi="Times New Roman" w:cs="Times New Roman"/>
          <w:color w:val="000000"/>
          <w:spacing w:val="11"/>
          <w:sz w:val="24"/>
          <w:szCs w:val="24"/>
        </w:rPr>
      </w:pPr>
      <w:r w:rsidRPr="00906776">
        <w:rPr>
          <w:rFonts w:ascii="Times New Roman" w:eastAsia="Calibri" w:hAnsi="Times New Roman" w:cs="Times New Roman"/>
          <w:color w:val="000000"/>
          <w:spacing w:val="11"/>
          <w:sz w:val="24"/>
          <w:szCs w:val="24"/>
        </w:rPr>
        <w:t xml:space="preserve">Le demandeur d'un permis de recherches minières peut y </w:t>
      </w:r>
      <w:r w:rsidRPr="00906776">
        <w:rPr>
          <w:rFonts w:ascii="Times New Roman" w:eastAsia="Calibri" w:hAnsi="Times New Roman" w:cs="Times New Roman"/>
          <w:color w:val="000000"/>
          <w:spacing w:val="8"/>
          <w:sz w:val="24"/>
          <w:szCs w:val="24"/>
        </w:rPr>
        <w:t>renoncer à tout moment avant l'octroi, par simple déclaration au ministre chargé des mines.</w:t>
      </w:r>
    </w:p>
    <w:p w:rsidR="00906776" w:rsidRPr="00906776" w:rsidRDefault="00906776" w:rsidP="00906776">
      <w:pPr>
        <w:spacing w:before="108" w:after="0" w:line="276" w:lineRule="auto"/>
        <w:ind w:right="72"/>
        <w:rPr>
          <w:rFonts w:ascii="Times New Roman" w:eastAsia="Calibri" w:hAnsi="Times New Roman" w:cs="Times New Roman"/>
          <w:color w:val="000000"/>
          <w:spacing w:val="16"/>
          <w:sz w:val="24"/>
          <w:szCs w:val="24"/>
        </w:rPr>
      </w:pPr>
      <w:r w:rsidRPr="00906776">
        <w:rPr>
          <w:rFonts w:ascii="Times New Roman" w:eastAsia="Calibri" w:hAnsi="Times New Roman" w:cs="Times New Roman"/>
          <w:color w:val="000000"/>
          <w:spacing w:val="16"/>
          <w:sz w:val="24"/>
          <w:szCs w:val="24"/>
        </w:rPr>
        <w:t>Le titulaire d'un permis de recherches minières peut y renon</w:t>
      </w:r>
      <w:r w:rsidRPr="00906776">
        <w:rPr>
          <w:rFonts w:ascii="Times New Roman" w:eastAsia="Calibri" w:hAnsi="Times New Roman" w:cs="Times New Roman"/>
          <w:color w:val="000000"/>
          <w:spacing w:val="16"/>
          <w:sz w:val="24"/>
          <w:szCs w:val="24"/>
        </w:rPr>
        <w:softHyphen/>
      </w:r>
      <w:r w:rsidRPr="00906776">
        <w:rPr>
          <w:rFonts w:ascii="Times New Roman" w:eastAsia="Calibri" w:hAnsi="Times New Roman" w:cs="Times New Roman"/>
          <w:color w:val="000000"/>
          <w:spacing w:val="6"/>
          <w:sz w:val="24"/>
          <w:szCs w:val="24"/>
        </w:rPr>
        <w:t xml:space="preserve">cer à tout moment par une déclaration au ministre chargé des </w:t>
      </w:r>
      <w:r w:rsidRPr="00906776">
        <w:rPr>
          <w:rFonts w:ascii="Times New Roman" w:eastAsia="Calibri" w:hAnsi="Times New Roman" w:cs="Times New Roman"/>
          <w:color w:val="000000"/>
          <w:spacing w:val="7"/>
          <w:sz w:val="24"/>
          <w:szCs w:val="24"/>
        </w:rPr>
        <w:t xml:space="preserve">mines, ou suspendre les recherches en cas de force majeure. Il </w:t>
      </w:r>
      <w:r w:rsidRPr="00906776">
        <w:rPr>
          <w:rFonts w:ascii="Times New Roman" w:eastAsia="Calibri" w:hAnsi="Times New Roman" w:cs="Times New Roman"/>
          <w:color w:val="000000"/>
          <w:spacing w:val="8"/>
          <w:sz w:val="24"/>
          <w:szCs w:val="24"/>
        </w:rPr>
        <w:t>en notifie les causes au ministre chargé des mines.</w:t>
      </w:r>
    </w:p>
    <w:p w:rsidR="00906776" w:rsidRPr="00906776" w:rsidRDefault="00906776" w:rsidP="00906776">
      <w:pPr>
        <w:spacing w:before="108" w:after="0" w:line="276" w:lineRule="auto"/>
        <w:rPr>
          <w:rFonts w:ascii="Times New Roman" w:eastAsia="Calibri" w:hAnsi="Times New Roman" w:cs="Times New Roman"/>
          <w:color w:val="000000"/>
          <w:spacing w:val="8"/>
          <w:sz w:val="24"/>
          <w:szCs w:val="24"/>
        </w:rPr>
      </w:pPr>
      <w:r w:rsidRPr="00906776">
        <w:rPr>
          <w:rFonts w:ascii="Times New Roman" w:eastAsia="Calibri" w:hAnsi="Times New Roman" w:cs="Times New Roman"/>
          <w:color w:val="000000"/>
          <w:spacing w:val="8"/>
          <w:sz w:val="24"/>
          <w:szCs w:val="24"/>
        </w:rPr>
        <w:t xml:space="preserve">La renonciation à un permis de recherches minières porte sur </w:t>
      </w:r>
      <w:r w:rsidRPr="00906776">
        <w:rPr>
          <w:rFonts w:ascii="Times New Roman" w:eastAsia="Calibri" w:hAnsi="Times New Roman" w:cs="Times New Roman"/>
          <w:color w:val="000000"/>
          <w:spacing w:val="9"/>
          <w:sz w:val="24"/>
          <w:szCs w:val="24"/>
        </w:rPr>
        <w:t>la totalité du permis. Elle est constatée par un avis de renonciation publié au Journal officiel. Les terrains sur lesquels</w:t>
      </w:r>
      <w:r w:rsidRPr="00906776">
        <w:rPr>
          <w:rFonts w:ascii="Times New Roman" w:eastAsia="Calibri" w:hAnsi="Times New Roman" w:cs="Times New Roman"/>
          <w:color w:val="000000"/>
          <w:spacing w:val="8"/>
          <w:sz w:val="24"/>
          <w:szCs w:val="24"/>
        </w:rPr>
        <w:t xml:space="preserve"> </w:t>
      </w:r>
      <w:r w:rsidRPr="00906776">
        <w:rPr>
          <w:rFonts w:ascii="Times New Roman" w:eastAsia="Calibri" w:hAnsi="Times New Roman" w:cs="Times New Roman"/>
          <w:color w:val="000000"/>
          <w:spacing w:val="20"/>
          <w:sz w:val="24"/>
          <w:szCs w:val="24"/>
        </w:rPr>
        <w:t>porte le permis sont libérés de tous droits résultant de ce</w:t>
      </w:r>
      <w:r w:rsidRPr="00906776">
        <w:rPr>
          <w:rFonts w:ascii="Times New Roman" w:eastAsia="Calibri" w:hAnsi="Times New Roman" w:cs="Times New Roman"/>
          <w:color w:val="000000"/>
          <w:spacing w:val="8"/>
          <w:sz w:val="24"/>
          <w:szCs w:val="24"/>
        </w:rPr>
        <w:t xml:space="preserve"> </w:t>
      </w:r>
      <w:r w:rsidRPr="00906776">
        <w:rPr>
          <w:rFonts w:ascii="Times New Roman" w:eastAsia="Calibri" w:hAnsi="Times New Roman" w:cs="Times New Roman"/>
          <w:color w:val="000000"/>
          <w:spacing w:val="2"/>
          <w:sz w:val="24"/>
          <w:szCs w:val="24"/>
        </w:rPr>
        <w:t>permis à compter du lendemain à zéro heure du jour de l'en</w:t>
      </w:r>
      <w:r w:rsidRPr="00906776">
        <w:rPr>
          <w:rFonts w:ascii="Times New Roman" w:eastAsia="Calibri" w:hAnsi="Times New Roman" w:cs="Times New Roman"/>
          <w:color w:val="000000"/>
          <w:spacing w:val="2"/>
          <w:sz w:val="24"/>
          <w:szCs w:val="24"/>
        </w:rPr>
        <w:softHyphen/>
      </w:r>
      <w:r w:rsidRPr="00906776">
        <w:rPr>
          <w:rFonts w:ascii="Times New Roman" w:eastAsia="Calibri" w:hAnsi="Times New Roman" w:cs="Times New Roman"/>
          <w:color w:val="000000"/>
          <w:spacing w:val="12"/>
          <w:sz w:val="24"/>
          <w:szCs w:val="24"/>
        </w:rPr>
        <w:t xml:space="preserve">registrement de l'avis de renonciation sur le registre des </w:t>
      </w:r>
      <w:r w:rsidRPr="00906776">
        <w:rPr>
          <w:rFonts w:ascii="Times New Roman" w:eastAsia="Calibri" w:hAnsi="Times New Roman" w:cs="Times New Roman"/>
          <w:color w:val="000000"/>
          <w:spacing w:val="8"/>
          <w:sz w:val="24"/>
          <w:szCs w:val="24"/>
        </w:rPr>
        <w:t>permis de recherches minières correspondants.</w:t>
      </w:r>
    </w:p>
    <w:p w:rsidR="00906776" w:rsidRPr="00906776" w:rsidRDefault="00906776" w:rsidP="00906776">
      <w:pPr>
        <w:spacing w:before="144" w:after="0" w:line="276" w:lineRule="auto"/>
        <w:ind w:right="72"/>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ind w:right="72"/>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32</w:t>
      </w:r>
      <w:r w:rsidRPr="00906776">
        <w:rPr>
          <w:rFonts w:ascii="Times New Roman" w:eastAsia="Calibri" w:hAnsi="Times New Roman" w:cs="Times New Roman"/>
          <w:color w:val="000000"/>
          <w:spacing w:val="9"/>
          <w:sz w:val="24"/>
          <w:szCs w:val="24"/>
        </w:rPr>
        <w:t xml:space="preserve"> : Le titulaire d'un permis de recherches minières </w:t>
      </w:r>
      <w:r w:rsidRPr="00906776">
        <w:rPr>
          <w:rFonts w:ascii="Times New Roman" w:eastAsia="Calibri" w:hAnsi="Times New Roman" w:cs="Times New Roman"/>
          <w:color w:val="000000"/>
          <w:spacing w:val="7"/>
          <w:sz w:val="24"/>
          <w:szCs w:val="24"/>
        </w:rPr>
        <w:t xml:space="preserve">peut se voir suspendre son titre par le ministre chargé des </w:t>
      </w:r>
      <w:r w:rsidRPr="00906776">
        <w:rPr>
          <w:rFonts w:ascii="Times New Roman" w:eastAsia="Calibri" w:hAnsi="Times New Roman" w:cs="Times New Roman"/>
          <w:color w:val="000000"/>
          <w:spacing w:val="9"/>
          <w:sz w:val="24"/>
          <w:szCs w:val="24"/>
        </w:rPr>
        <w:t>mines pour l'un des motifs ci-après :</w:t>
      </w:r>
    </w:p>
    <w:p w:rsidR="00906776" w:rsidRPr="00906776" w:rsidRDefault="00906776" w:rsidP="00906776">
      <w:pPr>
        <w:spacing w:before="108" w:after="0" w:line="276" w:lineRule="auto"/>
        <w:ind w:right="72"/>
        <w:rPr>
          <w:rFonts w:ascii="Times New Roman" w:eastAsia="Calibri" w:hAnsi="Times New Roman" w:cs="Times New Roman"/>
          <w:color w:val="000000"/>
          <w:spacing w:val="1"/>
          <w:sz w:val="24"/>
          <w:szCs w:val="24"/>
        </w:rPr>
      </w:pPr>
      <w:r w:rsidRPr="00906776">
        <w:rPr>
          <w:rFonts w:ascii="Times New Roman" w:eastAsia="Calibri" w:hAnsi="Times New Roman" w:cs="Times New Roman"/>
          <w:color w:val="000000"/>
          <w:spacing w:val="1"/>
          <w:sz w:val="24"/>
          <w:szCs w:val="24"/>
        </w:rPr>
        <w:t xml:space="preserve">- au bout de neuf mois à compter de la date d'attribution, s'il n'a </w:t>
      </w:r>
      <w:r w:rsidRPr="00906776">
        <w:rPr>
          <w:rFonts w:ascii="Times New Roman" w:eastAsia="Calibri" w:hAnsi="Times New Roman" w:cs="Times New Roman"/>
          <w:color w:val="000000"/>
          <w:spacing w:val="2"/>
          <w:sz w:val="24"/>
          <w:szCs w:val="24"/>
        </w:rPr>
        <w:t xml:space="preserve">pas commencé les opérations de </w:t>
      </w:r>
      <w:r w:rsidR="00BB67C0">
        <w:rPr>
          <w:rFonts w:ascii="Times New Roman" w:eastAsia="Calibri" w:hAnsi="Times New Roman" w:cs="Times New Roman"/>
          <w:color w:val="000000"/>
          <w:spacing w:val="2"/>
          <w:sz w:val="24"/>
          <w:szCs w:val="24"/>
        </w:rPr>
        <w:t xml:space="preserve">recherches pour lesquelles le </w:t>
      </w:r>
      <w:r w:rsidRPr="00906776">
        <w:rPr>
          <w:rFonts w:ascii="Times New Roman" w:eastAsia="Calibri" w:hAnsi="Times New Roman" w:cs="Times New Roman"/>
          <w:color w:val="000000"/>
          <w:spacing w:val="2"/>
          <w:sz w:val="24"/>
          <w:szCs w:val="24"/>
        </w:rPr>
        <w:t>permis lui a été délivré ;</w:t>
      </w:r>
    </w:p>
    <w:p w:rsidR="00906776" w:rsidRPr="00906776" w:rsidRDefault="00BB67C0" w:rsidP="00906776">
      <w:pPr>
        <w:tabs>
          <w:tab w:val="decimal" w:pos="288"/>
        </w:tabs>
        <w:spacing w:after="0" w:line="276" w:lineRule="auto"/>
        <w:ind w:right="72"/>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 les travaux de</w:t>
      </w:r>
      <w:r w:rsidR="00906776" w:rsidRPr="00906776">
        <w:rPr>
          <w:rFonts w:ascii="Times New Roman" w:eastAsia="Calibri" w:hAnsi="Times New Roman" w:cs="Times New Roman"/>
          <w:color w:val="000000"/>
          <w:sz w:val="24"/>
          <w:szCs w:val="24"/>
        </w:rPr>
        <w:t xml:space="preserve"> recherches sont restreints sans motif légitime et </w:t>
      </w:r>
      <w:r w:rsidR="00906776" w:rsidRPr="00906776">
        <w:rPr>
          <w:rFonts w:ascii="Times New Roman" w:eastAsia="Calibri" w:hAnsi="Times New Roman" w:cs="Times New Roman"/>
          <w:color w:val="000000"/>
          <w:spacing w:val="1"/>
          <w:sz w:val="24"/>
          <w:szCs w:val="24"/>
        </w:rPr>
        <w:t xml:space="preserve">de façon préjudiciable à l'intérêt général pendant une durée </w:t>
      </w:r>
      <w:r w:rsidR="00906776" w:rsidRPr="00906776">
        <w:rPr>
          <w:rFonts w:ascii="Times New Roman" w:eastAsia="Calibri" w:hAnsi="Times New Roman" w:cs="Times New Roman"/>
          <w:color w:val="000000"/>
          <w:spacing w:val="2"/>
          <w:sz w:val="24"/>
          <w:szCs w:val="24"/>
        </w:rPr>
        <w:t>supérieure à six mois ;</w:t>
      </w:r>
    </w:p>
    <w:p w:rsidR="00906776" w:rsidRPr="00906776" w:rsidRDefault="00906776" w:rsidP="00906776">
      <w:pPr>
        <w:spacing w:after="0" w:line="276" w:lineRule="auto"/>
        <w:ind w:right="72"/>
        <w:rPr>
          <w:rFonts w:ascii="Times New Roman" w:eastAsia="Calibri" w:hAnsi="Times New Roman" w:cs="Times New Roman"/>
          <w:color w:val="000000"/>
          <w:sz w:val="24"/>
          <w:szCs w:val="24"/>
        </w:rPr>
      </w:pPr>
      <w:r w:rsidRPr="00906776">
        <w:rPr>
          <w:rFonts w:ascii="Times New Roman" w:eastAsia="Calibri" w:hAnsi="Times New Roman" w:cs="Times New Roman"/>
          <w:color w:val="000000"/>
          <w:sz w:val="24"/>
          <w:szCs w:val="24"/>
        </w:rPr>
        <w:t xml:space="preserve">- les travaux de recherches minières qui aboutiraient illicitement </w:t>
      </w:r>
      <w:r w:rsidRPr="00906776">
        <w:rPr>
          <w:rFonts w:ascii="Times New Roman" w:eastAsia="Calibri" w:hAnsi="Times New Roman" w:cs="Times New Roman"/>
          <w:color w:val="000000"/>
          <w:spacing w:val="2"/>
          <w:sz w:val="24"/>
          <w:szCs w:val="24"/>
        </w:rPr>
        <w:t>aux travaux d'exploitation ;</w:t>
      </w:r>
    </w:p>
    <w:p w:rsidR="00906776" w:rsidRPr="00906776" w:rsidRDefault="00906776" w:rsidP="00906776">
      <w:pPr>
        <w:spacing w:after="0" w:line="276" w:lineRule="auto"/>
        <w:ind w:right="72"/>
        <w:rPr>
          <w:rFonts w:ascii="Times New Roman" w:eastAsia="Calibri" w:hAnsi="Times New Roman" w:cs="Times New Roman"/>
          <w:color w:val="000000"/>
          <w:sz w:val="24"/>
          <w:szCs w:val="24"/>
        </w:rPr>
      </w:pPr>
      <w:r w:rsidRPr="00906776">
        <w:rPr>
          <w:rFonts w:ascii="Times New Roman" w:eastAsia="Calibri" w:hAnsi="Times New Roman" w:cs="Times New Roman"/>
          <w:color w:val="000000"/>
          <w:sz w:val="24"/>
          <w:szCs w:val="24"/>
        </w:rPr>
        <w:t xml:space="preserve">- le titulaire ne satisfait pas aux engagements souscrits, ne se </w:t>
      </w:r>
      <w:r w:rsidRPr="00906776">
        <w:rPr>
          <w:rFonts w:ascii="Times New Roman" w:eastAsia="Calibri" w:hAnsi="Times New Roman" w:cs="Times New Roman"/>
          <w:color w:val="000000"/>
          <w:spacing w:val="8"/>
          <w:sz w:val="24"/>
          <w:szCs w:val="24"/>
        </w:rPr>
        <w:t xml:space="preserve">soumet pas aux obligations de déclaration de travaux ou </w:t>
      </w:r>
      <w:r w:rsidRPr="00906776">
        <w:rPr>
          <w:rFonts w:ascii="Times New Roman" w:eastAsia="Calibri" w:hAnsi="Times New Roman" w:cs="Times New Roman"/>
          <w:color w:val="000000"/>
          <w:spacing w:val="2"/>
          <w:sz w:val="24"/>
          <w:szCs w:val="24"/>
        </w:rPr>
        <w:t xml:space="preserve">s'oppose aux contrôles des agents de l'administration de la </w:t>
      </w:r>
      <w:r w:rsidRPr="00906776">
        <w:rPr>
          <w:rFonts w:ascii="Times New Roman" w:eastAsia="Calibri" w:hAnsi="Times New Roman" w:cs="Times New Roman"/>
          <w:color w:val="000000"/>
          <w:spacing w:val="-6"/>
          <w:sz w:val="24"/>
          <w:szCs w:val="24"/>
        </w:rPr>
        <w:t>géologie ;</w:t>
      </w:r>
    </w:p>
    <w:p w:rsidR="00906776" w:rsidRPr="00906776" w:rsidRDefault="00906776" w:rsidP="00906776">
      <w:pPr>
        <w:spacing w:after="0" w:line="276" w:lineRule="auto"/>
        <w:ind w:right="72"/>
        <w:rPr>
          <w:rFonts w:ascii="Times New Roman" w:eastAsia="Calibri" w:hAnsi="Times New Roman" w:cs="Times New Roman"/>
          <w:color w:val="000000"/>
          <w:spacing w:val="4"/>
          <w:sz w:val="24"/>
          <w:szCs w:val="24"/>
        </w:rPr>
      </w:pPr>
      <w:r w:rsidRPr="00906776">
        <w:rPr>
          <w:rFonts w:ascii="Times New Roman" w:eastAsia="Calibri" w:hAnsi="Times New Roman" w:cs="Times New Roman"/>
          <w:color w:val="000000"/>
          <w:spacing w:val="4"/>
          <w:sz w:val="24"/>
          <w:szCs w:val="24"/>
        </w:rPr>
        <w:t xml:space="preserve">- La réalisation des travaux de recherches minières hors du </w:t>
      </w:r>
      <w:r w:rsidRPr="00906776">
        <w:rPr>
          <w:rFonts w:ascii="Times New Roman" w:eastAsia="Calibri" w:hAnsi="Times New Roman" w:cs="Times New Roman"/>
          <w:color w:val="000000"/>
          <w:spacing w:val="2"/>
          <w:sz w:val="24"/>
          <w:szCs w:val="24"/>
        </w:rPr>
        <w:t>périmètre de son permis ;</w:t>
      </w:r>
    </w:p>
    <w:p w:rsidR="00906776" w:rsidRPr="00906776" w:rsidRDefault="00906776" w:rsidP="00906776">
      <w:pPr>
        <w:tabs>
          <w:tab w:val="decimal" w:pos="288"/>
        </w:tabs>
        <w:spacing w:after="0" w:line="276" w:lineRule="auto"/>
        <w:ind w:right="72"/>
        <w:rPr>
          <w:rFonts w:ascii="Times New Roman" w:eastAsia="Calibri" w:hAnsi="Times New Roman" w:cs="Times New Roman"/>
          <w:color w:val="000000"/>
          <w:spacing w:val="-1"/>
          <w:sz w:val="24"/>
          <w:szCs w:val="24"/>
        </w:rPr>
      </w:pPr>
      <w:r w:rsidRPr="00906776">
        <w:rPr>
          <w:rFonts w:ascii="Times New Roman" w:eastAsia="Calibri" w:hAnsi="Times New Roman" w:cs="Times New Roman"/>
          <w:color w:val="000000"/>
          <w:spacing w:val="-1"/>
          <w:sz w:val="24"/>
          <w:szCs w:val="24"/>
        </w:rPr>
        <w:t>-  le titulaire cesse de présenter les garanties techniques et, finan</w:t>
      </w:r>
      <w:r w:rsidRPr="00906776">
        <w:rPr>
          <w:rFonts w:ascii="Times New Roman" w:eastAsia="Calibri" w:hAnsi="Times New Roman" w:cs="Times New Roman"/>
          <w:color w:val="000000"/>
          <w:spacing w:val="-1"/>
          <w:sz w:val="24"/>
          <w:szCs w:val="24"/>
        </w:rPr>
        <w:softHyphen/>
      </w:r>
      <w:r w:rsidRPr="00906776">
        <w:rPr>
          <w:rFonts w:ascii="Times New Roman" w:eastAsia="Calibri" w:hAnsi="Times New Roman" w:cs="Times New Roman"/>
          <w:color w:val="000000"/>
          <w:spacing w:val="3"/>
          <w:sz w:val="24"/>
          <w:szCs w:val="24"/>
        </w:rPr>
        <w:t xml:space="preserve">cières </w:t>
      </w:r>
      <w:r w:rsidR="00BB67C0">
        <w:rPr>
          <w:rFonts w:ascii="Times New Roman" w:eastAsia="Calibri" w:hAnsi="Times New Roman" w:cs="Times New Roman"/>
          <w:color w:val="000000"/>
          <w:spacing w:val="3"/>
          <w:sz w:val="24"/>
          <w:szCs w:val="24"/>
        </w:rPr>
        <w:t>pour mener à</w:t>
      </w:r>
      <w:r w:rsidRPr="00906776">
        <w:rPr>
          <w:rFonts w:ascii="Times New Roman" w:eastAsia="Calibri" w:hAnsi="Times New Roman" w:cs="Times New Roman"/>
          <w:color w:val="000000"/>
          <w:spacing w:val="3"/>
          <w:sz w:val="24"/>
          <w:szCs w:val="24"/>
        </w:rPr>
        <w:t xml:space="preserve"> bien les travaux de recherches minières.</w:t>
      </w:r>
    </w:p>
    <w:p w:rsidR="00906776" w:rsidRPr="00906776" w:rsidRDefault="00906776" w:rsidP="00906776">
      <w:pPr>
        <w:spacing w:before="108" w:after="0" w:line="276" w:lineRule="auto"/>
        <w:ind w:right="72"/>
        <w:rPr>
          <w:rFonts w:ascii="Times New Roman" w:eastAsia="Calibri" w:hAnsi="Times New Roman" w:cs="Times New Roman"/>
          <w:color w:val="000000"/>
          <w:spacing w:val="12"/>
          <w:sz w:val="24"/>
          <w:szCs w:val="24"/>
        </w:rPr>
      </w:pPr>
    </w:p>
    <w:p w:rsidR="00906776" w:rsidRPr="00906776" w:rsidRDefault="00906776" w:rsidP="00906776">
      <w:pPr>
        <w:spacing w:before="108" w:after="0" w:line="276" w:lineRule="auto"/>
        <w:ind w:right="72"/>
        <w:rPr>
          <w:rFonts w:ascii="Times New Roman" w:eastAsia="Calibri" w:hAnsi="Times New Roman" w:cs="Times New Roman"/>
          <w:color w:val="000000"/>
          <w:spacing w:val="12"/>
          <w:sz w:val="24"/>
          <w:szCs w:val="24"/>
        </w:rPr>
      </w:pPr>
    </w:p>
    <w:p w:rsidR="00906776" w:rsidRPr="00906776" w:rsidRDefault="00906776" w:rsidP="00906776">
      <w:pPr>
        <w:spacing w:before="108" w:after="0" w:line="276" w:lineRule="auto"/>
        <w:ind w:right="72"/>
        <w:rPr>
          <w:rFonts w:ascii="Times New Roman" w:eastAsia="Calibri" w:hAnsi="Times New Roman" w:cs="Times New Roman"/>
          <w:color w:val="000000"/>
          <w:spacing w:val="12"/>
          <w:sz w:val="24"/>
          <w:szCs w:val="24"/>
        </w:rPr>
      </w:pPr>
      <w:r w:rsidRPr="00906776">
        <w:rPr>
          <w:rFonts w:ascii="Times New Roman" w:eastAsia="Calibri" w:hAnsi="Times New Roman" w:cs="Times New Roman"/>
          <w:b/>
          <w:color w:val="000000"/>
          <w:spacing w:val="12"/>
          <w:sz w:val="24"/>
          <w:szCs w:val="24"/>
        </w:rPr>
        <w:t>Article 33</w:t>
      </w:r>
      <w:r w:rsidRPr="00906776">
        <w:rPr>
          <w:rFonts w:ascii="Times New Roman" w:eastAsia="Calibri" w:hAnsi="Times New Roman" w:cs="Times New Roman"/>
          <w:color w:val="000000"/>
          <w:spacing w:val="12"/>
          <w:sz w:val="24"/>
          <w:szCs w:val="24"/>
        </w:rPr>
        <w:t xml:space="preserve"> : L'annulation d'un permis de recherches minières </w:t>
      </w:r>
      <w:r w:rsidRPr="00906776">
        <w:rPr>
          <w:rFonts w:ascii="Times New Roman" w:eastAsia="Calibri" w:hAnsi="Times New Roman" w:cs="Times New Roman"/>
          <w:color w:val="000000"/>
          <w:spacing w:val="8"/>
          <w:sz w:val="24"/>
          <w:szCs w:val="24"/>
        </w:rPr>
        <w:t>est prononcée par décret en Conseil des ministres sur rapport du ministre chargé des mines.</w:t>
      </w:r>
    </w:p>
    <w:p w:rsidR="00906776" w:rsidRPr="00906776" w:rsidRDefault="00906776" w:rsidP="00906776">
      <w:pPr>
        <w:spacing w:before="144" w:after="0" w:line="276" w:lineRule="auto"/>
        <w:ind w:right="72"/>
        <w:rPr>
          <w:rFonts w:ascii="Times New Roman" w:eastAsia="Calibri" w:hAnsi="Times New Roman" w:cs="Times New Roman"/>
          <w:color w:val="000000"/>
          <w:spacing w:val="6"/>
          <w:sz w:val="24"/>
          <w:szCs w:val="24"/>
        </w:rPr>
      </w:pPr>
    </w:p>
    <w:p w:rsidR="00906776" w:rsidRPr="00906776" w:rsidRDefault="00906776" w:rsidP="00906776">
      <w:pPr>
        <w:spacing w:before="144" w:after="0" w:line="276" w:lineRule="auto"/>
        <w:ind w:right="72"/>
        <w:rPr>
          <w:rFonts w:ascii="Times New Roman" w:eastAsia="Calibri" w:hAnsi="Times New Roman" w:cs="Times New Roman"/>
          <w:color w:val="000000"/>
          <w:spacing w:val="6"/>
          <w:sz w:val="24"/>
          <w:szCs w:val="24"/>
        </w:rPr>
      </w:pPr>
      <w:r w:rsidRPr="00906776">
        <w:rPr>
          <w:rFonts w:ascii="Times New Roman" w:eastAsia="Calibri" w:hAnsi="Times New Roman" w:cs="Times New Roman"/>
          <w:b/>
          <w:color w:val="000000"/>
          <w:spacing w:val="6"/>
          <w:sz w:val="24"/>
          <w:szCs w:val="24"/>
        </w:rPr>
        <w:t>Article 34</w:t>
      </w:r>
      <w:r w:rsidRPr="00906776">
        <w:rPr>
          <w:rFonts w:ascii="Times New Roman" w:eastAsia="Calibri" w:hAnsi="Times New Roman" w:cs="Times New Roman"/>
          <w:color w:val="000000"/>
          <w:spacing w:val="6"/>
          <w:sz w:val="24"/>
          <w:szCs w:val="24"/>
        </w:rPr>
        <w:t xml:space="preserve"> : L'annulation d'un permis de recherches minières </w:t>
      </w:r>
      <w:r w:rsidRPr="00906776">
        <w:rPr>
          <w:rFonts w:ascii="Times New Roman" w:eastAsia="Calibri" w:hAnsi="Times New Roman" w:cs="Times New Roman"/>
          <w:color w:val="000000"/>
          <w:spacing w:val="7"/>
          <w:sz w:val="24"/>
          <w:szCs w:val="24"/>
        </w:rPr>
        <w:t xml:space="preserve">ne peut être prononcée qu'après l'exécution de la procédure </w:t>
      </w:r>
      <w:r w:rsidRPr="00906776">
        <w:rPr>
          <w:rFonts w:ascii="Times New Roman" w:eastAsia="Calibri" w:hAnsi="Times New Roman" w:cs="Times New Roman"/>
          <w:color w:val="000000"/>
          <w:sz w:val="24"/>
          <w:szCs w:val="24"/>
        </w:rPr>
        <w:t>suivante :</w:t>
      </w:r>
    </w:p>
    <w:p w:rsidR="00906776" w:rsidRPr="00906776" w:rsidRDefault="00906776" w:rsidP="00906776">
      <w:pPr>
        <w:numPr>
          <w:ilvl w:val="0"/>
          <w:numId w:val="2"/>
        </w:numPr>
        <w:spacing w:before="180" w:after="0" w:line="276" w:lineRule="auto"/>
        <w:contextualSpacing/>
        <w:rPr>
          <w:rFonts w:ascii="Times New Roman" w:eastAsia="Calibri" w:hAnsi="Times New Roman" w:cs="Times New Roman"/>
          <w:color w:val="000000"/>
          <w:spacing w:val="2"/>
          <w:sz w:val="24"/>
          <w:szCs w:val="24"/>
        </w:rPr>
      </w:pPr>
      <w:r w:rsidRPr="00906776">
        <w:rPr>
          <w:rFonts w:ascii="Times New Roman" w:eastAsia="Calibri" w:hAnsi="Times New Roman" w:cs="Times New Roman"/>
          <w:color w:val="000000"/>
          <w:spacing w:val="2"/>
          <w:sz w:val="24"/>
          <w:szCs w:val="24"/>
        </w:rPr>
        <w:t xml:space="preserve">Le ministre chargé des mines adresse au titulaire du permis une </w:t>
      </w:r>
      <w:r w:rsidRPr="00906776">
        <w:rPr>
          <w:rFonts w:ascii="Times New Roman" w:eastAsia="Calibri" w:hAnsi="Times New Roman" w:cs="Times New Roman"/>
          <w:color w:val="000000"/>
          <w:spacing w:val="11"/>
          <w:sz w:val="24"/>
          <w:szCs w:val="24"/>
        </w:rPr>
        <w:t xml:space="preserve">lettre recommandée avec accusé de réception lui enjoignant de </w:t>
      </w:r>
      <w:r w:rsidRPr="00906776">
        <w:rPr>
          <w:rFonts w:ascii="Times New Roman" w:eastAsia="Calibri" w:hAnsi="Times New Roman" w:cs="Times New Roman"/>
          <w:color w:val="000000"/>
          <w:sz w:val="24"/>
          <w:szCs w:val="24"/>
        </w:rPr>
        <w:t xml:space="preserve">faire connaître dans un délai qui ne peut excéder trois mois, les </w:t>
      </w:r>
      <w:r w:rsidRPr="00906776">
        <w:rPr>
          <w:rFonts w:ascii="Times New Roman" w:eastAsia="Calibri" w:hAnsi="Times New Roman" w:cs="Times New Roman"/>
          <w:color w:val="000000"/>
          <w:spacing w:val="5"/>
          <w:sz w:val="24"/>
          <w:szCs w:val="24"/>
        </w:rPr>
        <w:t>motifs qui l'ont conduit à suspendre ou à restreindre uni</w:t>
      </w:r>
      <w:r w:rsidRPr="00906776">
        <w:rPr>
          <w:rFonts w:ascii="Times New Roman" w:eastAsia="Calibri" w:hAnsi="Times New Roman" w:cs="Times New Roman"/>
          <w:color w:val="000000"/>
          <w:spacing w:val="5"/>
          <w:sz w:val="24"/>
          <w:szCs w:val="24"/>
        </w:rPr>
        <w:softHyphen/>
      </w:r>
      <w:r w:rsidRPr="00906776">
        <w:rPr>
          <w:rFonts w:ascii="Times New Roman" w:eastAsia="Calibri" w:hAnsi="Times New Roman" w:cs="Times New Roman"/>
          <w:color w:val="000000"/>
          <w:sz w:val="24"/>
          <w:szCs w:val="24"/>
        </w:rPr>
        <w:t>latéralement son activité ;</w:t>
      </w:r>
    </w:p>
    <w:p w:rsidR="00906776" w:rsidRPr="00906776" w:rsidRDefault="00906776" w:rsidP="00906776">
      <w:pPr>
        <w:numPr>
          <w:ilvl w:val="0"/>
          <w:numId w:val="2"/>
        </w:numPr>
        <w:spacing w:before="180" w:after="0" w:line="276" w:lineRule="auto"/>
        <w:contextualSpacing/>
        <w:rPr>
          <w:rFonts w:ascii="Times New Roman" w:eastAsia="Calibri" w:hAnsi="Times New Roman" w:cs="Times New Roman"/>
          <w:color w:val="000000"/>
          <w:spacing w:val="2"/>
          <w:sz w:val="24"/>
          <w:szCs w:val="24"/>
        </w:rPr>
      </w:pPr>
      <w:r w:rsidRPr="00906776">
        <w:rPr>
          <w:rFonts w:ascii="Times New Roman" w:eastAsia="Calibri" w:hAnsi="Times New Roman" w:cs="Times New Roman"/>
          <w:color w:val="000000"/>
          <w:spacing w:val="2"/>
          <w:sz w:val="24"/>
          <w:szCs w:val="24"/>
        </w:rPr>
        <w:t xml:space="preserve">Après examen des motifs évoqués par le titulaire du permis et </w:t>
      </w:r>
      <w:r w:rsidR="00BB67C0">
        <w:rPr>
          <w:rFonts w:ascii="Times New Roman" w:eastAsia="Calibri" w:hAnsi="Times New Roman" w:cs="Times New Roman"/>
          <w:color w:val="000000"/>
          <w:sz w:val="24"/>
          <w:szCs w:val="24"/>
        </w:rPr>
        <w:t>au cas où ceux-ci n</w:t>
      </w:r>
      <w:r w:rsidRPr="00906776">
        <w:rPr>
          <w:rFonts w:ascii="Times New Roman" w:eastAsia="Calibri" w:hAnsi="Times New Roman" w:cs="Times New Roman"/>
          <w:color w:val="000000"/>
          <w:sz w:val="24"/>
          <w:szCs w:val="24"/>
        </w:rPr>
        <w:t xml:space="preserve">e seraient pas admis comme légitimes, le </w:t>
      </w:r>
      <w:r w:rsidRPr="00906776">
        <w:rPr>
          <w:rFonts w:ascii="Times New Roman" w:eastAsia="Calibri" w:hAnsi="Times New Roman" w:cs="Times New Roman"/>
          <w:color w:val="000000"/>
          <w:spacing w:val="5"/>
          <w:sz w:val="24"/>
          <w:szCs w:val="24"/>
        </w:rPr>
        <w:t xml:space="preserve">ministre chargé des mines met en demeure le titulaire du </w:t>
      </w:r>
      <w:r w:rsidRPr="00906776">
        <w:rPr>
          <w:rFonts w:ascii="Times New Roman" w:eastAsia="Calibri" w:hAnsi="Times New Roman" w:cs="Times New Roman"/>
          <w:color w:val="000000"/>
          <w:spacing w:val="4"/>
          <w:sz w:val="24"/>
          <w:szCs w:val="24"/>
        </w:rPr>
        <w:t xml:space="preserve">permis de reprendre ses travaux de recherches en donnant </w:t>
      </w:r>
      <w:r w:rsidRPr="00906776">
        <w:rPr>
          <w:rFonts w:ascii="Times New Roman" w:eastAsia="Calibri" w:hAnsi="Times New Roman" w:cs="Times New Roman"/>
          <w:color w:val="000000"/>
          <w:spacing w:val="3"/>
          <w:sz w:val="24"/>
          <w:szCs w:val="24"/>
        </w:rPr>
        <w:t>toutes précisions à cet effet.</w:t>
      </w:r>
    </w:p>
    <w:p w:rsidR="00906776" w:rsidRPr="00906776" w:rsidRDefault="00906776" w:rsidP="00906776">
      <w:pPr>
        <w:spacing w:before="144" w:after="0" w:line="276" w:lineRule="auto"/>
        <w:ind w:left="72" w:right="72"/>
        <w:rPr>
          <w:rFonts w:ascii="Times New Roman" w:eastAsia="Calibri" w:hAnsi="Times New Roman" w:cs="Times New Roman"/>
          <w:color w:val="000000"/>
          <w:spacing w:val="2"/>
          <w:sz w:val="24"/>
          <w:szCs w:val="24"/>
        </w:rPr>
      </w:pPr>
      <w:r w:rsidRPr="00906776">
        <w:rPr>
          <w:rFonts w:ascii="Times New Roman" w:eastAsia="Calibri" w:hAnsi="Times New Roman" w:cs="Times New Roman"/>
          <w:color w:val="000000"/>
          <w:spacing w:val="2"/>
          <w:sz w:val="24"/>
          <w:szCs w:val="24"/>
        </w:rPr>
        <w:t xml:space="preserve">La mise en demeure fixe le délai qui n'excède pas trois mois et </w:t>
      </w:r>
      <w:r w:rsidRPr="00906776">
        <w:rPr>
          <w:rFonts w:ascii="Times New Roman" w:eastAsia="Calibri" w:hAnsi="Times New Roman" w:cs="Times New Roman"/>
          <w:color w:val="000000"/>
          <w:spacing w:val="4"/>
          <w:sz w:val="24"/>
          <w:szCs w:val="24"/>
        </w:rPr>
        <w:t>rappelle la sanction encourue.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7"/>
          <w:sz w:val="24"/>
          <w:szCs w:val="24"/>
        </w:rPr>
        <w:t>Article 35</w:t>
      </w:r>
      <w:r w:rsidRPr="00906776">
        <w:rPr>
          <w:rFonts w:ascii="Times New Roman" w:eastAsia="Calibri" w:hAnsi="Times New Roman" w:cs="Times New Roman"/>
          <w:color w:val="000000"/>
          <w:spacing w:val="7"/>
          <w:sz w:val="24"/>
          <w:szCs w:val="24"/>
        </w:rPr>
        <w:t xml:space="preserve"> : L'annulation du permis est prononcée dans les six </w:t>
      </w:r>
      <w:r w:rsidRPr="00906776">
        <w:rPr>
          <w:rFonts w:ascii="Times New Roman" w:eastAsia="Calibri" w:hAnsi="Times New Roman" w:cs="Times New Roman"/>
          <w:color w:val="000000"/>
          <w:spacing w:val="10"/>
          <w:sz w:val="24"/>
          <w:szCs w:val="24"/>
        </w:rPr>
        <w:t xml:space="preserve">mois qui suivent l'expiration du délai fixé par la mise en </w:t>
      </w:r>
      <w:r w:rsidRPr="00906776">
        <w:rPr>
          <w:rFonts w:ascii="Times New Roman" w:eastAsia="Calibri" w:hAnsi="Times New Roman" w:cs="Times New Roman"/>
          <w:color w:val="000000"/>
          <w:spacing w:val="9"/>
          <w:sz w:val="24"/>
          <w:szCs w:val="24"/>
        </w:rPr>
        <w:t>demeure, après constatation que celle-ci n'a pas été correctement exécutée. La constatation est effectuée sur place par un agent assermenté en présence du titulaire du permis.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Il est dressé un procès-verbal dans lequel sont consignées les constatations de l'agent verbalisateur, ainsi que les observa</w:t>
      </w:r>
      <w:r w:rsidRPr="00906776">
        <w:rPr>
          <w:rFonts w:ascii="Times New Roman" w:eastAsia="Calibri" w:hAnsi="Times New Roman" w:cs="Times New Roman"/>
          <w:color w:val="000000"/>
          <w:spacing w:val="9"/>
          <w:sz w:val="24"/>
          <w:szCs w:val="24"/>
        </w:rPr>
        <w:softHyphen/>
        <w:t>tions du titulaire du permis, et dans lequel il est pris note du défaut de ce dernier s'il n'est ni présent ni représenté.</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Passé ce délai de six mois, les effets de la mise en demeure sont caducs.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lastRenderedPageBreak/>
        <w:t>Article 36</w:t>
      </w:r>
      <w:r w:rsidRPr="00906776">
        <w:rPr>
          <w:rFonts w:ascii="Times New Roman" w:eastAsia="Calibri" w:hAnsi="Times New Roman" w:cs="Times New Roman"/>
          <w:color w:val="000000"/>
          <w:spacing w:val="9"/>
          <w:sz w:val="24"/>
          <w:szCs w:val="24"/>
        </w:rPr>
        <w:t xml:space="preserve"> : Le registre des permis de recherches minières prévu à l'article 10 du présent décret, porte mention de leurs attributions, superficies, validités, extensions, cessions, renouvellements, conventions, renonciations, suspensions et retraits.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37</w:t>
      </w:r>
      <w:r w:rsidRPr="00906776">
        <w:rPr>
          <w:rFonts w:ascii="Times New Roman" w:eastAsia="Calibri" w:hAnsi="Times New Roman" w:cs="Times New Roman"/>
          <w:color w:val="000000"/>
          <w:spacing w:val="9"/>
          <w:sz w:val="24"/>
          <w:szCs w:val="24"/>
        </w:rPr>
        <w:t> :</w:t>
      </w:r>
      <w:r w:rsidRPr="00906776">
        <w:rPr>
          <w:rFonts w:ascii="Times New Roman" w:eastAsia="Calibri" w:hAnsi="Times New Roman" w:cs="Times New Roman"/>
          <w:color w:val="000000"/>
          <w:sz w:val="24"/>
          <w:szCs w:val="24"/>
        </w:rPr>
        <w:t xml:space="preserve"> </w:t>
      </w:r>
      <w:r w:rsidRPr="00906776">
        <w:rPr>
          <w:rFonts w:ascii="Times New Roman" w:eastAsia="Calibri" w:hAnsi="Times New Roman" w:cs="Times New Roman"/>
          <w:color w:val="000000"/>
          <w:spacing w:val="9"/>
          <w:sz w:val="24"/>
          <w:szCs w:val="24"/>
        </w:rPr>
        <w:t>le permis de recherches est accordé par décret en Conseil des ministres sur</w:t>
      </w:r>
      <w:r w:rsidR="00BB67C0">
        <w:rPr>
          <w:rFonts w:ascii="Times New Roman" w:eastAsia="Calibri" w:hAnsi="Times New Roman" w:cs="Times New Roman"/>
          <w:color w:val="000000"/>
          <w:spacing w:val="9"/>
          <w:sz w:val="24"/>
          <w:szCs w:val="24"/>
        </w:rPr>
        <w:t xml:space="preserve"> rapport du ministre chargé des </w:t>
      </w:r>
      <w:r w:rsidRPr="00906776">
        <w:rPr>
          <w:rFonts w:ascii="Times New Roman" w:eastAsia="Calibri" w:hAnsi="Times New Roman" w:cs="Times New Roman"/>
          <w:color w:val="000000"/>
          <w:spacing w:val="9"/>
          <w:sz w:val="24"/>
          <w:szCs w:val="24"/>
        </w:rPr>
        <w:t>mines, assorti d'une convention qui fixe les modalités et les conditions de recherches.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b/>
          <w:color w:val="000000"/>
          <w:spacing w:val="9"/>
          <w:sz w:val="24"/>
          <w:szCs w:val="24"/>
        </w:rPr>
      </w:pPr>
      <w:r w:rsidRPr="00906776">
        <w:rPr>
          <w:rFonts w:ascii="Times New Roman" w:eastAsia="Calibri" w:hAnsi="Times New Roman" w:cs="Times New Roman"/>
          <w:b/>
          <w:color w:val="000000"/>
          <w:spacing w:val="9"/>
          <w:sz w:val="24"/>
          <w:szCs w:val="24"/>
        </w:rPr>
        <w:t xml:space="preserve">Chapitre IV : Du permis d'exploitation </w:t>
      </w:r>
      <w:r w:rsidRPr="00906776">
        <w:rPr>
          <w:rFonts w:ascii="Times New Roman" w:eastAsia="Calibri" w:hAnsi="Times New Roman" w:cs="Times New Roman"/>
          <w:b/>
          <w:color w:val="000000"/>
          <w:spacing w:val="9"/>
          <w:sz w:val="24"/>
          <w:szCs w:val="24"/>
        </w:rPr>
        <w:br/>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38</w:t>
      </w:r>
      <w:r w:rsidRPr="00906776">
        <w:rPr>
          <w:rFonts w:ascii="Times New Roman" w:eastAsia="Calibri" w:hAnsi="Times New Roman" w:cs="Times New Roman"/>
          <w:color w:val="000000"/>
          <w:spacing w:val="9"/>
          <w:sz w:val="24"/>
          <w:szCs w:val="24"/>
        </w:rPr>
        <w:t xml:space="preserve"> : La demande du permis d'exploitation est adressée au ministre chargé des mines en quadruple exemplaire dont deux timbrés. Elle est accompagnée des documents visés l'article 59 de la loi n° 4-2005 du 11 avril 2005 susvisée et/est accompagnée d'une étude de faisabilité technico-économique.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Une demande distincte sera formulée pour chaque gisement à exploiter.</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39</w:t>
      </w:r>
      <w:r w:rsidRPr="00906776">
        <w:rPr>
          <w:rFonts w:ascii="Times New Roman" w:eastAsia="Calibri" w:hAnsi="Times New Roman" w:cs="Times New Roman"/>
          <w:color w:val="000000"/>
          <w:spacing w:val="9"/>
          <w:sz w:val="24"/>
          <w:szCs w:val="24"/>
        </w:rPr>
        <w:t> : Le permis d'exploitation est accordé par décret en Conseil des ministres sur rapport du ministre chargé des mines, assorti d'une convention qui fixe les modalités et les conditions d'exploitation.</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40</w:t>
      </w:r>
      <w:r w:rsidRPr="00906776">
        <w:rPr>
          <w:rFonts w:ascii="Times New Roman" w:eastAsia="Calibri" w:hAnsi="Times New Roman" w:cs="Times New Roman"/>
          <w:color w:val="000000"/>
          <w:spacing w:val="9"/>
          <w:sz w:val="24"/>
          <w:szCs w:val="24"/>
        </w:rPr>
        <w:t xml:space="preserve"> : L'administration des mines instruit la demande du permis d'exploitation, s'assure que celle-ci est régulière ou la fait rectifier et compléter, le cas échéant.</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Elle provoque une enquête d'utilité publique.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41</w:t>
      </w:r>
      <w:r w:rsidRPr="00906776">
        <w:rPr>
          <w:rFonts w:ascii="Times New Roman" w:eastAsia="Calibri" w:hAnsi="Times New Roman" w:cs="Times New Roman"/>
          <w:color w:val="000000"/>
          <w:spacing w:val="9"/>
          <w:sz w:val="24"/>
          <w:szCs w:val="24"/>
        </w:rPr>
        <w:t xml:space="preserve"> : L'attribution d'un permis d'exploitation entraîne l'expiration du permis de recherches minières sur la superficie du permis d'exploitation.</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Le périmètre du permis d'exploitation est défini par un polygone dont les côtés doivent être orientes Nord-Sud et Est-Ouest. Il est situé à l'intérieur du permis de recherches minières.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Un périmètre attribué en permis d'exploitation est matérialisé sur le terrain par des poteaux à chaque sommet du polygone portant mention du nom du titulaire et de la ou des sub</w:t>
      </w:r>
      <w:r w:rsidRPr="00906776">
        <w:rPr>
          <w:rFonts w:ascii="Times New Roman" w:eastAsia="Calibri" w:hAnsi="Times New Roman" w:cs="Times New Roman"/>
          <w:color w:val="000000"/>
          <w:spacing w:val="9"/>
          <w:sz w:val="24"/>
          <w:szCs w:val="24"/>
        </w:rPr>
        <w:softHyphen/>
        <w:t>stances visées.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42</w:t>
      </w:r>
      <w:r w:rsidRPr="00906776">
        <w:rPr>
          <w:rFonts w:ascii="Times New Roman" w:eastAsia="Calibri" w:hAnsi="Times New Roman" w:cs="Times New Roman"/>
          <w:color w:val="000000"/>
          <w:spacing w:val="9"/>
          <w:sz w:val="24"/>
          <w:szCs w:val="24"/>
        </w:rPr>
        <w:t xml:space="preserve"> : Si le permis d'exploitation est accordé, un exem</w:t>
      </w:r>
      <w:r w:rsidRPr="00906776">
        <w:rPr>
          <w:rFonts w:ascii="Times New Roman" w:eastAsia="Calibri" w:hAnsi="Times New Roman" w:cs="Times New Roman"/>
          <w:color w:val="000000"/>
          <w:spacing w:val="9"/>
          <w:sz w:val="24"/>
          <w:szCs w:val="24"/>
        </w:rPr>
        <w:softHyphen/>
        <w:t>plaire du plan de surface certifié par l'administration des mines ou de la géologie est annexé à l'original du décret d'at</w:t>
      </w:r>
      <w:r w:rsidRPr="00906776">
        <w:rPr>
          <w:rFonts w:ascii="Times New Roman" w:eastAsia="Calibri" w:hAnsi="Times New Roman" w:cs="Times New Roman"/>
          <w:color w:val="000000"/>
          <w:spacing w:val="9"/>
          <w:sz w:val="24"/>
          <w:szCs w:val="24"/>
        </w:rPr>
        <w:softHyphen/>
        <w:t>tribution. Un exemplaire est conservé dans les archives de l'administration des mines ou de la géologie.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 xml:space="preserve">Article 43 </w:t>
      </w:r>
      <w:r w:rsidRPr="00906776">
        <w:rPr>
          <w:rFonts w:ascii="Times New Roman" w:eastAsia="Calibri" w:hAnsi="Times New Roman" w:cs="Times New Roman"/>
          <w:color w:val="000000"/>
          <w:spacing w:val="9"/>
          <w:sz w:val="24"/>
          <w:szCs w:val="24"/>
        </w:rPr>
        <w:t>: Six mois avant la date d'expiration de la période de validité, le titulaire qui le désire, adresse son dossier de demande de renouvellement au ministre chargé des mines.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44</w:t>
      </w:r>
      <w:r w:rsidRPr="00906776">
        <w:rPr>
          <w:rFonts w:ascii="Times New Roman" w:eastAsia="Calibri" w:hAnsi="Times New Roman" w:cs="Times New Roman"/>
          <w:color w:val="000000"/>
          <w:spacing w:val="9"/>
          <w:sz w:val="24"/>
          <w:szCs w:val="24"/>
        </w:rPr>
        <w:t xml:space="preserve"> : Lorsqu'un permis d'exploitation arrive à expiration sans avoir fait l'objet d'une demande de renouvellement ou lorsque le renouvellement est refusé, ce permis est mis à la disposition de l'Etat, à compter du lendemain à zéro heure du jour anniversaire de son attribution ou</w:t>
      </w:r>
      <w:r w:rsidR="00E52D39">
        <w:rPr>
          <w:rFonts w:ascii="Times New Roman" w:eastAsia="Calibri" w:hAnsi="Times New Roman" w:cs="Times New Roman"/>
          <w:color w:val="000000"/>
          <w:spacing w:val="9"/>
          <w:sz w:val="24"/>
          <w:szCs w:val="24"/>
        </w:rPr>
        <w:t xml:space="preserve"> de son dernier renou</w:t>
      </w:r>
      <w:r w:rsidR="00E52D39">
        <w:rPr>
          <w:rFonts w:ascii="Times New Roman" w:eastAsia="Calibri" w:hAnsi="Times New Roman" w:cs="Times New Roman"/>
          <w:color w:val="000000"/>
          <w:spacing w:val="9"/>
          <w:sz w:val="24"/>
          <w:szCs w:val="24"/>
        </w:rPr>
        <w:softHyphen/>
        <w:t>vellement.</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45</w:t>
      </w:r>
      <w:r w:rsidRPr="00906776">
        <w:rPr>
          <w:rFonts w:ascii="Times New Roman" w:eastAsia="Calibri" w:hAnsi="Times New Roman" w:cs="Times New Roman"/>
          <w:color w:val="000000"/>
          <w:spacing w:val="9"/>
          <w:sz w:val="24"/>
          <w:szCs w:val="24"/>
        </w:rPr>
        <w:t xml:space="preserve"> : Le titulaire d'un permis d'exploitation valable pour une substance donnée peut, en cas de découverte d'autres substances à l'intérieur dudit permis, solliciter un permis d'exploitation de ces dernières sur la base d'une étude de faisabilité.</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Dans ce cas, un nouveau dossier est soumis à l'examen du Conseil des ministres, sur proposition du ministre chargé des mines.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46</w:t>
      </w:r>
      <w:r w:rsidRPr="00906776">
        <w:rPr>
          <w:rFonts w:ascii="Times New Roman" w:eastAsia="Calibri" w:hAnsi="Times New Roman" w:cs="Times New Roman"/>
          <w:color w:val="000000"/>
          <w:spacing w:val="9"/>
          <w:sz w:val="24"/>
          <w:szCs w:val="24"/>
        </w:rPr>
        <w:t> : Le demandeur d'un permis d'exploitation peut y renoncer, à tout moment. La renonciation est constatée en Conseil des ministre</w:t>
      </w:r>
      <w:r w:rsidR="00E52D39">
        <w:rPr>
          <w:rFonts w:ascii="Times New Roman" w:eastAsia="Calibri" w:hAnsi="Times New Roman" w:cs="Times New Roman"/>
          <w:color w:val="000000"/>
          <w:spacing w:val="9"/>
          <w:sz w:val="24"/>
          <w:szCs w:val="24"/>
        </w:rPr>
        <w:t>s sur rapport du ministre chargé</w:t>
      </w:r>
      <w:r w:rsidRPr="00906776">
        <w:rPr>
          <w:rFonts w:ascii="Times New Roman" w:eastAsia="Calibri" w:hAnsi="Times New Roman" w:cs="Times New Roman"/>
          <w:color w:val="000000"/>
          <w:spacing w:val="9"/>
          <w:sz w:val="24"/>
          <w:szCs w:val="24"/>
        </w:rPr>
        <w:t xml:space="preserve"> des mines.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Le terrain sur lequel porte la renonciation est libéré de tous droits résultant du permis de recherche minière en vertu desquels elle a été formulée.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47</w:t>
      </w:r>
      <w:r w:rsidRPr="00906776">
        <w:rPr>
          <w:rFonts w:ascii="Times New Roman" w:eastAsia="Calibri" w:hAnsi="Times New Roman" w:cs="Times New Roman"/>
          <w:color w:val="000000"/>
          <w:spacing w:val="9"/>
          <w:sz w:val="24"/>
          <w:szCs w:val="24"/>
        </w:rPr>
        <w:t xml:space="preserve"> : Le retrait du permis d'</w:t>
      </w:r>
      <w:r w:rsidR="00E52D39">
        <w:rPr>
          <w:rFonts w:ascii="Times New Roman" w:eastAsia="Calibri" w:hAnsi="Times New Roman" w:cs="Times New Roman"/>
          <w:color w:val="000000"/>
          <w:spacing w:val="9"/>
          <w:sz w:val="24"/>
          <w:szCs w:val="24"/>
        </w:rPr>
        <w:t>exploitation est prononcé pour l’</w:t>
      </w:r>
      <w:r w:rsidRPr="00906776">
        <w:rPr>
          <w:rFonts w:ascii="Times New Roman" w:eastAsia="Calibri" w:hAnsi="Times New Roman" w:cs="Times New Roman"/>
          <w:color w:val="000000"/>
          <w:spacing w:val="9"/>
          <w:sz w:val="24"/>
          <w:szCs w:val="24"/>
        </w:rPr>
        <w:t>un des motifs énumérés ci-dessous: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 les travaux de mise en exploitation du gisement sont retardés, restreints ou suspendus sans motif légitime, et de façon préju</w:t>
      </w:r>
      <w:r w:rsidRPr="00906776">
        <w:rPr>
          <w:rFonts w:ascii="Times New Roman" w:eastAsia="Calibri" w:hAnsi="Times New Roman" w:cs="Times New Roman"/>
          <w:color w:val="000000"/>
          <w:spacing w:val="9"/>
          <w:sz w:val="24"/>
          <w:szCs w:val="24"/>
        </w:rPr>
        <w:softHyphen/>
        <w:t>diciable à l'intérêt général ;</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 le titulaire ne satisfait pas aux engagements souscrits, ne se soumet pas aux obligations de déclaration de travaux ou s'op</w:t>
      </w:r>
      <w:r w:rsidRPr="00906776">
        <w:rPr>
          <w:rFonts w:ascii="Times New Roman" w:eastAsia="Calibri" w:hAnsi="Times New Roman" w:cs="Times New Roman"/>
          <w:color w:val="000000"/>
          <w:spacing w:val="9"/>
          <w:sz w:val="24"/>
          <w:szCs w:val="24"/>
        </w:rPr>
        <w:softHyphen/>
        <w:t>pose aux contrôles des agents de l'administration des mines ou de la géologie ;</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 le titulaire cesse de présenter les garanties techniques et finan</w:t>
      </w:r>
      <w:r w:rsidRPr="00906776">
        <w:rPr>
          <w:rFonts w:ascii="Times New Roman" w:eastAsia="Calibri" w:hAnsi="Times New Roman" w:cs="Times New Roman"/>
          <w:color w:val="000000"/>
          <w:spacing w:val="9"/>
          <w:sz w:val="24"/>
          <w:szCs w:val="24"/>
        </w:rPr>
        <w:softHyphen/>
        <w:t>cières ;</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 l'exploitation illicite à l'extérieur du périmètre accordé ;</w:t>
      </w:r>
    </w:p>
    <w:p w:rsidR="00906776" w:rsidRPr="00906776" w:rsidRDefault="00E52D39" w:rsidP="00906776">
      <w:pPr>
        <w:spacing w:before="144" w:after="0" w:line="276" w:lineRule="auto"/>
        <w:rPr>
          <w:rFonts w:ascii="Times New Roman" w:eastAsia="Calibri" w:hAnsi="Times New Roman" w:cs="Times New Roman"/>
          <w:color w:val="000000"/>
          <w:spacing w:val="9"/>
          <w:sz w:val="24"/>
          <w:szCs w:val="24"/>
        </w:rPr>
      </w:pPr>
      <w:r>
        <w:rPr>
          <w:rFonts w:ascii="Times New Roman" w:eastAsia="Calibri" w:hAnsi="Times New Roman" w:cs="Times New Roman"/>
          <w:color w:val="000000"/>
          <w:spacing w:val="9"/>
          <w:sz w:val="24"/>
          <w:szCs w:val="24"/>
        </w:rPr>
        <w:t xml:space="preserve">- </w:t>
      </w:r>
      <w:r w:rsidR="00906776" w:rsidRPr="00906776">
        <w:rPr>
          <w:rFonts w:ascii="Times New Roman" w:eastAsia="Calibri" w:hAnsi="Times New Roman" w:cs="Times New Roman"/>
          <w:color w:val="000000"/>
          <w:spacing w:val="9"/>
          <w:sz w:val="24"/>
          <w:szCs w:val="24"/>
        </w:rPr>
        <w:t>Le non versement des taxes et impôts prévus par le régime fiscal en vigueur.</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b/>
          <w:color w:val="000000"/>
          <w:spacing w:val="9"/>
          <w:sz w:val="24"/>
          <w:szCs w:val="24"/>
        </w:rPr>
      </w:pPr>
      <w:r w:rsidRPr="00906776">
        <w:rPr>
          <w:rFonts w:ascii="Times New Roman" w:eastAsia="Calibri" w:hAnsi="Times New Roman" w:cs="Times New Roman"/>
          <w:b/>
          <w:color w:val="000000"/>
          <w:spacing w:val="9"/>
          <w:sz w:val="24"/>
          <w:szCs w:val="24"/>
        </w:rPr>
        <w:t>Chapitre V</w:t>
      </w:r>
      <w:r w:rsidRPr="00906776">
        <w:rPr>
          <w:rFonts w:ascii="Times New Roman" w:eastAsia="Calibri" w:hAnsi="Times New Roman" w:cs="Times New Roman"/>
          <w:color w:val="000000"/>
          <w:spacing w:val="9"/>
          <w:sz w:val="24"/>
          <w:szCs w:val="24"/>
        </w:rPr>
        <w:t xml:space="preserve"> </w:t>
      </w:r>
      <w:r w:rsidRPr="00906776">
        <w:rPr>
          <w:rFonts w:ascii="Times New Roman" w:eastAsia="Calibri" w:hAnsi="Times New Roman" w:cs="Times New Roman"/>
          <w:b/>
          <w:color w:val="000000"/>
          <w:spacing w:val="9"/>
          <w:sz w:val="24"/>
          <w:szCs w:val="24"/>
        </w:rPr>
        <w:t>: De l'aut</w:t>
      </w:r>
      <w:r w:rsidR="00E52D39">
        <w:rPr>
          <w:rFonts w:ascii="Times New Roman" w:eastAsia="Calibri" w:hAnsi="Times New Roman" w:cs="Times New Roman"/>
          <w:b/>
          <w:color w:val="000000"/>
          <w:spacing w:val="9"/>
          <w:sz w:val="24"/>
          <w:szCs w:val="24"/>
        </w:rPr>
        <w:t>orisation d'exploitation de typ</w:t>
      </w:r>
      <w:r w:rsidRPr="00906776">
        <w:rPr>
          <w:rFonts w:ascii="Times New Roman" w:eastAsia="Calibri" w:hAnsi="Times New Roman" w:cs="Times New Roman"/>
          <w:b/>
          <w:color w:val="000000"/>
          <w:spacing w:val="9"/>
          <w:sz w:val="24"/>
          <w:szCs w:val="24"/>
        </w:rPr>
        <w:t>e artisanal</w:t>
      </w:r>
    </w:p>
    <w:p w:rsidR="00906776" w:rsidRPr="00906776" w:rsidRDefault="00906776" w:rsidP="00906776">
      <w:pPr>
        <w:spacing w:before="144" w:after="0" w:line="276" w:lineRule="auto"/>
        <w:rPr>
          <w:rFonts w:ascii="Times New Roman" w:eastAsia="Calibri" w:hAnsi="Times New Roman" w:cs="Times New Roman"/>
          <w:b/>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48</w:t>
      </w:r>
      <w:r w:rsidRPr="00906776">
        <w:rPr>
          <w:rFonts w:ascii="Times New Roman" w:eastAsia="Calibri" w:hAnsi="Times New Roman" w:cs="Times New Roman"/>
          <w:color w:val="000000"/>
          <w:spacing w:val="9"/>
          <w:sz w:val="24"/>
          <w:szCs w:val="24"/>
        </w:rPr>
        <w:t xml:space="preserve"> : Est considérée comme exploitation de type arti</w:t>
      </w:r>
      <w:r w:rsidRPr="00906776">
        <w:rPr>
          <w:rFonts w:ascii="Times New Roman" w:eastAsia="Calibri" w:hAnsi="Times New Roman" w:cs="Times New Roman"/>
          <w:color w:val="000000"/>
          <w:spacing w:val="9"/>
          <w:sz w:val="24"/>
          <w:szCs w:val="24"/>
        </w:rPr>
        <w:softHyphen/>
        <w:t xml:space="preserve">sanal, toute opération qui consiste à extraire et concentrer les substances minérales provenant des gisements </w:t>
      </w:r>
      <w:r w:rsidRPr="00906776">
        <w:rPr>
          <w:rFonts w:ascii="Times New Roman" w:eastAsia="Calibri" w:hAnsi="Times New Roman" w:cs="Times New Roman"/>
          <w:color w:val="000000"/>
          <w:spacing w:val="9"/>
          <w:sz w:val="24"/>
          <w:szCs w:val="24"/>
        </w:rPr>
        <w:lastRenderedPageBreak/>
        <w:t>primaires et secondaires, affleurant ou sub-affleurant et en récupérer les produits marchands, en utilisant les méthodes et procédés manuels et traditionnels, la mécanisation pouvant aller jusqu'à inclure : motopompes, treuils mécaniques, pompes à membranes électriques, compresseurs, marteaux piqueurs, broyeurs.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Les autres équipements seront fixés par arrêté du ministre chargé des mines.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49</w:t>
      </w:r>
      <w:r w:rsidRPr="00906776">
        <w:rPr>
          <w:rFonts w:ascii="Times New Roman" w:eastAsia="Calibri" w:hAnsi="Times New Roman" w:cs="Times New Roman"/>
          <w:color w:val="000000"/>
          <w:spacing w:val="9"/>
          <w:sz w:val="24"/>
          <w:szCs w:val="24"/>
        </w:rPr>
        <w:t xml:space="preserve"> : L'autorisation d'exploitation de type artisanal con</w:t>
      </w:r>
      <w:r w:rsidRPr="00906776">
        <w:rPr>
          <w:rFonts w:ascii="Times New Roman" w:eastAsia="Calibri" w:hAnsi="Times New Roman" w:cs="Times New Roman"/>
          <w:color w:val="000000"/>
          <w:spacing w:val="9"/>
          <w:sz w:val="24"/>
          <w:szCs w:val="24"/>
        </w:rPr>
        <w:softHyphen/>
        <w:t>cerne les substances minérales précieuses et semi-précieuses, les minéraux Industriels et les géo matériaux de construction.</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Sont considérés comme substances minérales précieuses et semi-précieuses : l'or, l'argent, le platine et les platinoïdes, le diamant, l'émeraude, le rubis, le saphir, le béryl, la dioptase, la topaze.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Sont considérés comme minéraux industriels : l'andalousite, l'ardoise, les argiles nobles pour produits céramiques, la bary</w:t>
      </w:r>
      <w:r w:rsidRPr="00906776">
        <w:rPr>
          <w:rFonts w:ascii="Times New Roman" w:eastAsia="Calibri" w:hAnsi="Times New Roman" w:cs="Times New Roman"/>
          <w:color w:val="000000"/>
          <w:spacing w:val="9"/>
          <w:sz w:val="24"/>
          <w:szCs w:val="24"/>
        </w:rPr>
        <w:softHyphen/>
        <w:t>tine, la bentonite, les calcaires à usage industriel ou agricole, la diatomite, le feldspath, le kaolin, la tourbe, la Columbo-Tantalite, le tale, le quartz, le gypse, la potasse.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Sont considérés comme géo matériaux de construction, les substances pouvant être mises en œuvre pour le bâtiment et les travaux publics : l'argile pour terre cuite, le granulat en roche meuble ou massive, les pierres ornementales.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50</w:t>
      </w:r>
      <w:r w:rsidRPr="00906776">
        <w:rPr>
          <w:rFonts w:ascii="Times New Roman" w:eastAsia="Calibri" w:hAnsi="Times New Roman" w:cs="Times New Roman"/>
          <w:color w:val="000000"/>
          <w:spacing w:val="9"/>
          <w:sz w:val="24"/>
          <w:szCs w:val="24"/>
        </w:rPr>
        <w:t xml:space="preserve"> : L'exploitation de type artisanal des substances minérales ou fossiles sur l'étendue du territoire national est soumise à une autorisation.</w:t>
      </w:r>
    </w:p>
    <w:p w:rsidR="00906776" w:rsidRPr="00906776" w:rsidRDefault="00906776" w:rsidP="00906776">
      <w:pPr>
        <w:spacing w:before="144" w:after="0" w:line="276" w:lineRule="auto"/>
        <w:rPr>
          <w:rFonts w:ascii="Times New Roman" w:eastAsia="Calibri" w:hAnsi="Times New Roman" w:cs="Times New Roman"/>
          <w:b/>
          <w:color w:val="000000"/>
          <w:spacing w:val="9"/>
          <w:sz w:val="24"/>
          <w:szCs w:val="24"/>
        </w:rPr>
      </w:pPr>
      <w:r w:rsidRPr="00906776">
        <w:rPr>
          <w:rFonts w:ascii="Times New Roman" w:eastAsia="Calibri" w:hAnsi="Times New Roman" w:cs="Times New Roman"/>
          <w:color w:val="000000"/>
          <w:spacing w:val="9"/>
          <w:sz w:val="24"/>
          <w:szCs w:val="24"/>
        </w:rPr>
        <w:t>L’autorisation d'exploitation de type artisanal est accordée à</w:t>
      </w:r>
      <w:r w:rsidRPr="00906776">
        <w:rPr>
          <w:rFonts w:ascii="Times New Roman" w:eastAsia="Calibri" w:hAnsi="Times New Roman" w:cs="Times New Roman"/>
          <w:b/>
          <w:color w:val="000000"/>
          <w:spacing w:val="9"/>
          <w:sz w:val="24"/>
          <w:szCs w:val="24"/>
        </w:rPr>
        <w:t xml:space="preserve"> </w:t>
      </w:r>
      <w:r w:rsidRPr="00906776">
        <w:rPr>
          <w:rFonts w:ascii="Times New Roman" w:eastAsia="Calibri" w:hAnsi="Times New Roman" w:cs="Times New Roman"/>
          <w:color w:val="000000"/>
          <w:spacing w:val="9"/>
          <w:sz w:val="24"/>
          <w:szCs w:val="24"/>
        </w:rPr>
        <w:t>toute personne physique de nationalité congolaise ou à une coopérative, conformément à l'article 40 de la loi n° 4-2005 du 11 avril 2005 susvisée.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51</w:t>
      </w:r>
      <w:r w:rsidRPr="00906776">
        <w:rPr>
          <w:rFonts w:ascii="Times New Roman" w:eastAsia="Calibri" w:hAnsi="Times New Roman" w:cs="Times New Roman"/>
          <w:color w:val="000000"/>
          <w:spacing w:val="9"/>
          <w:sz w:val="24"/>
          <w:szCs w:val="24"/>
        </w:rPr>
        <w:t xml:space="preserve"> : L'autorisation d'exploitation de type artisanal est constituée d'une carte d'exploitant artisanal assortie d'un plan de situation. </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52</w:t>
      </w:r>
      <w:r w:rsidRPr="00906776">
        <w:rPr>
          <w:rFonts w:ascii="Times New Roman" w:eastAsia="Calibri" w:hAnsi="Times New Roman" w:cs="Times New Roman"/>
          <w:color w:val="000000"/>
          <w:spacing w:val="9"/>
          <w:sz w:val="24"/>
          <w:szCs w:val="24"/>
        </w:rPr>
        <w:t xml:space="preserve"> : L'autorisation d'exploitation de type artisanal est individuelle.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Toutefois, les artisans détenteurs de cartes peuvent se regrouper en coopérative.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53</w:t>
      </w:r>
      <w:r w:rsidRPr="00906776">
        <w:rPr>
          <w:rFonts w:ascii="Times New Roman" w:eastAsia="Calibri" w:hAnsi="Times New Roman" w:cs="Times New Roman"/>
          <w:color w:val="000000"/>
          <w:spacing w:val="9"/>
          <w:sz w:val="24"/>
          <w:szCs w:val="24"/>
        </w:rPr>
        <w:t xml:space="preserve"> : L'utilisation d'exploitation de type artisanal </w:t>
      </w:r>
      <w:r w:rsidRPr="00906776">
        <w:rPr>
          <w:rFonts w:ascii="Times New Roman" w:eastAsia="Calibri" w:hAnsi="Times New Roman" w:cs="Times New Roman"/>
          <w:b/>
          <w:color w:val="000000"/>
          <w:spacing w:val="9"/>
          <w:sz w:val="24"/>
          <w:szCs w:val="24"/>
        </w:rPr>
        <w:t>est</w:t>
      </w:r>
      <w:r w:rsidRPr="00906776">
        <w:rPr>
          <w:rFonts w:ascii="Times New Roman" w:eastAsia="Calibri" w:hAnsi="Times New Roman" w:cs="Times New Roman"/>
          <w:color w:val="000000"/>
          <w:spacing w:val="9"/>
          <w:sz w:val="24"/>
          <w:szCs w:val="24"/>
        </w:rPr>
        <w:t xml:space="preserve"> transmissible ou cessible avec l'accord de l'autorité de l'admi</w:t>
      </w:r>
      <w:r w:rsidRPr="00906776">
        <w:rPr>
          <w:rFonts w:ascii="Times New Roman" w:eastAsia="Calibri" w:hAnsi="Times New Roman" w:cs="Times New Roman"/>
          <w:color w:val="000000"/>
          <w:spacing w:val="9"/>
          <w:sz w:val="24"/>
          <w:szCs w:val="24"/>
        </w:rPr>
        <w:softHyphen/>
        <w:t>nistration des mines.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lastRenderedPageBreak/>
        <w:t>Article 54</w:t>
      </w:r>
      <w:r w:rsidRPr="00906776">
        <w:rPr>
          <w:rFonts w:ascii="Times New Roman" w:eastAsia="Calibri" w:hAnsi="Times New Roman" w:cs="Times New Roman"/>
          <w:color w:val="000000"/>
          <w:spacing w:val="9"/>
          <w:sz w:val="24"/>
          <w:szCs w:val="24"/>
        </w:rPr>
        <w:t xml:space="preserve"> : L'autorisation d'exploitation de type artisanal con</w:t>
      </w:r>
      <w:r w:rsidRPr="00906776">
        <w:rPr>
          <w:rFonts w:ascii="Times New Roman" w:eastAsia="Calibri" w:hAnsi="Times New Roman" w:cs="Times New Roman"/>
          <w:color w:val="000000"/>
          <w:spacing w:val="9"/>
          <w:sz w:val="24"/>
          <w:szCs w:val="24"/>
        </w:rPr>
        <w:softHyphen/>
        <w:t>fère à son bénéficiaire, dans les limites du périmètre qui lui est défini, le droit exclusif d'exploitation de la substance minérale ou fossile pour laquelle elle est délivrée.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Elle est valable pour une période de trois ans et renouvelable après avis de l'administration des mines pour la même durée.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55</w:t>
      </w:r>
      <w:r w:rsidRPr="00906776">
        <w:rPr>
          <w:rFonts w:ascii="Times New Roman" w:eastAsia="Calibri" w:hAnsi="Times New Roman" w:cs="Times New Roman"/>
          <w:color w:val="000000"/>
          <w:spacing w:val="9"/>
          <w:sz w:val="24"/>
          <w:szCs w:val="24"/>
        </w:rPr>
        <w:t xml:space="preserve"> : Le titulaire d'une autorisation d'exploitation de type artisanal tient un registre-journal des quantités extraites, ainsi que toutes les transactions effectuées.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Ce journal est régulièrement visé et paraphé par l'autorité de l'administration des mines.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56</w:t>
      </w:r>
      <w:r w:rsidRPr="00906776">
        <w:rPr>
          <w:rFonts w:ascii="Times New Roman" w:eastAsia="Calibri" w:hAnsi="Times New Roman" w:cs="Times New Roman"/>
          <w:color w:val="000000"/>
          <w:spacing w:val="9"/>
          <w:sz w:val="24"/>
          <w:szCs w:val="24"/>
        </w:rPr>
        <w:t xml:space="preserve"> : Pour les substances minérales précieuses et semi-précieuses autres que les diamants, l'artisan ne vend sa pro</w:t>
      </w:r>
      <w:r w:rsidRPr="00906776">
        <w:rPr>
          <w:rFonts w:ascii="Times New Roman" w:eastAsia="Calibri" w:hAnsi="Times New Roman" w:cs="Times New Roman"/>
          <w:color w:val="000000"/>
          <w:spacing w:val="9"/>
          <w:sz w:val="24"/>
          <w:szCs w:val="24"/>
        </w:rPr>
        <w:softHyphen/>
        <w:t>duction qu'aux négociants, aux bijoutiers et aux comptoirs agréés par l'administration des mines sur présentation de sa carte.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Un négociant est une personne morale ou physique qui procède à l'achat des substances minérales précieuses provenant de l'exploitation artisanale pour les revendre aux bureaux d'achat ou aux bijoutiers.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Pour les diamants, l'artisan ne vend sa production qu'aux comptoirs agréés ou à leur personnel dûment mandaté. Ceux-ci sont tenus de tenir à jour un registre où sont portées toutes les transactions.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57</w:t>
      </w:r>
      <w:r w:rsidRPr="00906776">
        <w:rPr>
          <w:rFonts w:ascii="Times New Roman" w:eastAsia="Calibri" w:hAnsi="Times New Roman" w:cs="Times New Roman"/>
          <w:color w:val="000000"/>
          <w:spacing w:val="9"/>
          <w:sz w:val="24"/>
          <w:szCs w:val="24"/>
        </w:rPr>
        <w:t xml:space="preserve"> : Le renouvellement de l'autorisation d'exploitation de type artisanal est subordonné :</w:t>
      </w:r>
    </w:p>
    <w:p w:rsidR="00906776" w:rsidRPr="00906776" w:rsidRDefault="00906776" w:rsidP="00906776">
      <w:pPr>
        <w:numPr>
          <w:ilvl w:val="0"/>
          <w:numId w:val="1"/>
        </w:numPr>
        <w:spacing w:before="144" w:after="0" w:line="276" w:lineRule="auto"/>
        <w:ind w:left="567"/>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Au paiement des droits et taxes prévus par le régime fiscal en vigueur ;</w:t>
      </w:r>
    </w:p>
    <w:p w:rsidR="00906776" w:rsidRPr="00906776" w:rsidRDefault="00906776" w:rsidP="00906776">
      <w:pPr>
        <w:numPr>
          <w:ilvl w:val="0"/>
          <w:numId w:val="3"/>
        </w:numPr>
        <w:spacing w:before="144" w:after="0" w:line="276" w:lineRule="auto"/>
        <w:ind w:left="567"/>
        <w:contextualSpacing/>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Au maintien pendant la précédente période de validité d'une activité suffisante sauf cause reconnue légitime ;</w:t>
      </w:r>
    </w:p>
    <w:p w:rsidR="00906776" w:rsidRPr="00906776" w:rsidRDefault="00906776" w:rsidP="00906776">
      <w:pPr>
        <w:numPr>
          <w:ilvl w:val="0"/>
          <w:numId w:val="3"/>
        </w:numPr>
        <w:spacing w:before="144" w:after="0" w:line="276" w:lineRule="auto"/>
        <w:ind w:left="567"/>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À la fourniture d'un registre journal ;</w:t>
      </w:r>
    </w:p>
    <w:p w:rsidR="00906776" w:rsidRPr="00906776" w:rsidRDefault="00906776" w:rsidP="00906776">
      <w:pPr>
        <w:numPr>
          <w:ilvl w:val="0"/>
          <w:numId w:val="1"/>
        </w:numPr>
        <w:spacing w:before="144" w:after="0" w:line="276" w:lineRule="auto"/>
        <w:ind w:left="567"/>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À la présentation d'un certificat de moralité fiscale délivré par le service des impôts.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La demande de renouvellement est adressée à l'administration des mines deux mois avant l'expiration de la validité en cours.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58</w:t>
      </w:r>
      <w:r w:rsidRPr="00906776">
        <w:rPr>
          <w:rFonts w:ascii="Times New Roman" w:eastAsia="Calibri" w:hAnsi="Times New Roman" w:cs="Times New Roman"/>
          <w:color w:val="000000"/>
          <w:spacing w:val="9"/>
          <w:sz w:val="24"/>
          <w:szCs w:val="24"/>
        </w:rPr>
        <w:t xml:space="preserve"> : La demande de renouvellement de l'autorisation d'exploitation de type artisanal est établie en triple exemplaire. Elle comporte tous les renseignements utiles sur l'activité maintenue au cours de la période de validité venant à expira</w:t>
      </w:r>
      <w:r w:rsidRPr="00906776">
        <w:rPr>
          <w:rFonts w:ascii="Times New Roman" w:eastAsia="Calibri" w:hAnsi="Times New Roman" w:cs="Times New Roman"/>
          <w:color w:val="000000"/>
          <w:spacing w:val="9"/>
          <w:sz w:val="24"/>
          <w:szCs w:val="24"/>
        </w:rPr>
        <w:softHyphen/>
        <w:t>tion.</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b/>
          <w:color w:val="000000"/>
          <w:spacing w:val="9"/>
          <w:sz w:val="24"/>
          <w:szCs w:val="24"/>
        </w:rPr>
      </w:pPr>
      <w:r w:rsidRPr="00906776">
        <w:rPr>
          <w:rFonts w:ascii="Times New Roman" w:eastAsia="Calibri" w:hAnsi="Times New Roman" w:cs="Times New Roman"/>
          <w:b/>
          <w:color w:val="000000"/>
          <w:spacing w:val="9"/>
          <w:sz w:val="24"/>
          <w:szCs w:val="24"/>
        </w:rPr>
        <w:lastRenderedPageBreak/>
        <w:t>Chapitre VI : De l'autorisation d'exploitation de type industriel</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59</w:t>
      </w:r>
      <w:r w:rsidRPr="00906776">
        <w:rPr>
          <w:rFonts w:ascii="Times New Roman" w:eastAsia="Calibri" w:hAnsi="Times New Roman" w:cs="Times New Roman"/>
          <w:color w:val="000000"/>
          <w:spacing w:val="9"/>
          <w:sz w:val="24"/>
          <w:szCs w:val="24"/>
        </w:rPr>
        <w:t xml:space="preserve"> : L'autorisation d'exploitation de type industriel con</w:t>
      </w:r>
      <w:r w:rsidRPr="00906776">
        <w:rPr>
          <w:rFonts w:ascii="Times New Roman" w:eastAsia="Calibri" w:hAnsi="Times New Roman" w:cs="Times New Roman"/>
          <w:color w:val="000000"/>
          <w:spacing w:val="9"/>
          <w:sz w:val="24"/>
          <w:szCs w:val="24"/>
        </w:rPr>
        <w:softHyphen/>
        <w:t>cerne les substances précieuses, les minéraux industriels et les géo matériaux définis à l'article 48 du présent décret. Elle est délivrée par un arrêté du ministre chargé des mines.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60</w:t>
      </w:r>
      <w:r w:rsidRPr="00906776">
        <w:rPr>
          <w:rFonts w:ascii="Times New Roman" w:eastAsia="Calibri" w:hAnsi="Times New Roman" w:cs="Times New Roman"/>
          <w:color w:val="000000"/>
          <w:spacing w:val="9"/>
          <w:sz w:val="24"/>
          <w:szCs w:val="24"/>
        </w:rPr>
        <w:t xml:space="preserve"> : Les dispositions des articles 49 et 52 ci-dessus, relatives à l'autorisation d'exploitation de type artisanal, s'ap</w:t>
      </w:r>
      <w:r w:rsidRPr="00906776">
        <w:rPr>
          <w:rFonts w:ascii="Times New Roman" w:eastAsia="Calibri" w:hAnsi="Times New Roman" w:cs="Times New Roman"/>
          <w:color w:val="000000"/>
          <w:spacing w:val="9"/>
          <w:sz w:val="24"/>
          <w:szCs w:val="24"/>
        </w:rPr>
        <w:softHyphen/>
        <w:t>pliquent à l'autorisation d'exploitation de type industriel.</w:t>
      </w:r>
    </w:p>
    <w:p w:rsidR="00C21230" w:rsidRPr="00906776" w:rsidRDefault="00C21230"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61</w:t>
      </w:r>
      <w:r w:rsidRPr="00906776">
        <w:rPr>
          <w:rFonts w:ascii="Times New Roman" w:eastAsia="Calibri" w:hAnsi="Times New Roman" w:cs="Times New Roman"/>
          <w:color w:val="000000"/>
          <w:spacing w:val="9"/>
          <w:sz w:val="24"/>
          <w:szCs w:val="24"/>
        </w:rPr>
        <w:t xml:space="preserve"> : La demande d'autorisation d'exploitation de type industriel est adressée au ministre chargé des mines, en quadruple exemplaire dont deux timbrés.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Elle est accompagnée des documents ci-après :</w:t>
      </w:r>
    </w:p>
    <w:p w:rsidR="00906776" w:rsidRPr="00906776" w:rsidRDefault="00906776" w:rsidP="00906776">
      <w:pPr>
        <w:numPr>
          <w:ilvl w:val="0"/>
          <w:numId w:val="4"/>
        </w:num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Les statuts de la société ;</w:t>
      </w:r>
    </w:p>
    <w:p w:rsidR="00906776" w:rsidRPr="00906776" w:rsidRDefault="00906776" w:rsidP="00906776">
      <w:pPr>
        <w:numPr>
          <w:ilvl w:val="0"/>
          <w:numId w:val="4"/>
        </w:num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La liste des associés ;</w:t>
      </w:r>
    </w:p>
    <w:p w:rsidR="00906776" w:rsidRPr="00906776" w:rsidRDefault="00906776" w:rsidP="00906776">
      <w:pPr>
        <w:numPr>
          <w:ilvl w:val="0"/>
          <w:numId w:val="4"/>
        </w:num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Les coordonnées géographiques et la superficie du périmètre sollicité, ainsi que les références du permis de recherches minières en vertu duquel la demande est formulée ;</w:t>
      </w:r>
    </w:p>
    <w:p w:rsidR="00906776" w:rsidRPr="00906776" w:rsidRDefault="00906776" w:rsidP="00906776">
      <w:pPr>
        <w:numPr>
          <w:ilvl w:val="0"/>
          <w:numId w:val="4"/>
        </w:num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L’indication des substances pour lesquelles l'autorisation d'ex</w:t>
      </w:r>
      <w:r w:rsidRPr="00906776">
        <w:rPr>
          <w:rFonts w:ascii="Times New Roman" w:eastAsia="Calibri" w:hAnsi="Times New Roman" w:cs="Times New Roman"/>
          <w:color w:val="000000"/>
          <w:spacing w:val="9"/>
          <w:sz w:val="24"/>
          <w:szCs w:val="24"/>
        </w:rPr>
        <w:softHyphen/>
        <w:t>ploitation est sollicitée ;</w:t>
      </w:r>
    </w:p>
    <w:p w:rsidR="00906776" w:rsidRPr="00906776" w:rsidRDefault="00906776" w:rsidP="00906776">
      <w:pPr>
        <w:numPr>
          <w:ilvl w:val="0"/>
          <w:numId w:val="4"/>
        </w:numPr>
        <w:spacing w:before="144" w:after="0" w:line="276" w:lineRule="auto"/>
        <w:contextualSpacing/>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La localisation du périmètre incriminé sur une carte à une échelle convenable et les informations sur la propriété du site à exploiter ;</w:t>
      </w:r>
    </w:p>
    <w:p w:rsidR="00906776" w:rsidRPr="00906776" w:rsidRDefault="00906776" w:rsidP="00906776">
      <w:pPr>
        <w:numPr>
          <w:ilvl w:val="0"/>
          <w:numId w:val="5"/>
        </w:num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Un mémoire indiquant les résultats des travaux de recher</w:t>
      </w:r>
      <w:r w:rsidRPr="00906776">
        <w:rPr>
          <w:rFonts w:ascii="Times New Roman" w:eastAsia="Calibri" w:hAnsi="Times New Roman" w:cs="Times New Roman"/>
          <w:color w:val="000000"/>
          <w:spacing w:val="9"/>
          <w:sz w:val="24"/>
          <w:szCs w:val="24"/>
        </w:rPr>
        <w:softHyphen/>
        <w:t>ches effectués sur le permis ;</w:t>
      </w:r>
    </w:p>
    <w:p w:rsidR="00906776" w:rsidRPr="00906776" w:rsidRDefault="00906776" w:rsidP="00906776">
      <w:pPr>
        <w:numPr>
          <w:ilvl w:val="0"/>
          <w:numId w:val="5"/>
        </w:num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Une étude de faisabilité ;</w:t>
      </w:r>
    </w:p>
    <w:p w:rsidR="00906776" w:rsidRPr="00906776" w:rsidRDefault="00906776" w:rsidP="00906776">
      <w:pPr>
        <w:numPr>
          <w:ilvl w:val="0"/>
          <w:numId w:val="5"/>
        </w:num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Un plan de développement et d'exploitation du gisement ;</w:t>
      </w:r>
    </w:p>
    <w:p w:rsidR="00906776" w:rsidRPr="00906776" w:rsidRDefault="00906776" w:rsidP="00906776">
      <w:pPr>
        <w:numPr>
          <w:ilvl w:val="0"/>
          <w:numId w:val="5"/>
        </w:num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Les besoins de la société en cadres nationaux ;</w:t>
      </w:r>
    </w:p>
    <w:p w:rsidR="00906776" w:rsidRPr="00906776" w:rsidRDefault="00906776" w:rsidP="00906776">
      <w:pPr>
        <w:numPr>
          <w:ilvl w:val="0"/>
          <w:numId w:val="5"/>
        </w:num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Une étude d'Impact sur l’environnement incluant un pro</w:t>
      </w:r>
      <w:r w:rsidRPr="00906776">
        <w:rPr>
          <w:rFonts w:ascii="Times New Roman" w:eastAsia="Calibri" w:hAnsi="Times New Roman" w:cs="Times New Roman"/>
          <w:color w:val="000000"/>
          <w:spacing w:val="9"/>
          <w:sz w:val="24"/>
          <w:szCs w:val="24"/>
        </w:rPr>
        <w:softHyphen/>
        <w:t>gramme de protection de l'environnement et un schéma de réhabilitation des sites ;</w:t>
      </w:r>
    </w:p>
    <w:p w:rsidR="00906776" w:rsidRPr="00906776" w:rsidRDefault="00906776" w:rsidP="00906776">
      <w:pPr>
        <w:numPr>
          <w:ilvl w:val="0"/>
          <w:numId w:val="5"/>
        </w:num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Le récépissé de versement du droit fixe.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62</w:t>
      </w:r>
      <w:r w:rsidRPr="00906776">
        <w:rPr>
          <w:rFonts w:ascii="Times New Roman" w:eastAsia="Calibri" w:hAnsi="Times New Roman" w:cs="Times New Roman"/>
          <w:color w:val="000000"/>
          <w:spacing w:val="9"/>
          <w:sz w:val="24"/>
          <w:szCs w:val="24"/>
        </w:rPr>
        <w:t xml:space="preserve"> : L'instruction de la demande de l'autorisation d'ex</w:t>
      </w:r>
      <w:r w:rsidRPr="00906776">
        <w:rPr>
          <w:rFonts w:ascii="Times New Roman" w:eastAsia="Calibri" w:hAnsi="Times New Roman" w:cs="Times New Roman"/>
          <w:color w:val="000000"/>
          <w:spacing w:val="9"/>
          <w:sz w:val="24"/>
          <w:szCs w:val="24"/>
        </w:rPr>
        <w:softHyphen/>
        <w:t>ploitation de type industriel se fait conformément à l'article 20 du présent décret.</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lastRenderedPageBreak/>
        <w:t>Article 63</w:t>
      </w:r>
      <w:r w:rsidRPr="00906776">
        <w:rPr>
          <w:rFonts w:ascii="Times New Roman" w:eastAsia="Calibri" w:hAnsi="Times New Roman" w:cs="Times New Roman"/>
          <w:color w:val="000000"/>
          <w:spacing w:val="9"/>
          <w:sz w:val="24"/>
          <w:szCs w:val="24"/>
        </w:rPr>
        <w:t> : L'autorisation d'exploitation de type industriel est délivrée pour une durée de cinq ans. Elle est renouvelable sur demande de son titulaire par période de même durée.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64</w:t>
      </w:r>
      <w:r w:rsidRPr="00906776">
        <w:rPr>
          <w:rFonts w:ascii="Times New Roman" w:eastAsia="Calibri" w:hAnsi="Times New Roman" w:cs="Times New Roman"/>
          <w:color w:val="000000"/>
          <w:spacing w:val="9"/>
          <w:sz w:val="24"/>
          <w:szCs w:val="24"/>
        </w:rPr>
        <w:t xml:space="preserve"> : La validité d'une autorisation d'exploitation de type industriel peut, à tout moment e</w:t>
      </w:r>
      <w:r w:rsidR="00C21230">
        <w:rPr>
          <w:rFonts w:ascii="Times New Roman" w:eastAsia="Calibri" w:hAnsi="Times New Roman" w:cs="Times New Roman"/>
          <w:color w:val="000000"/>
          <w:spacing w:val="9"/>
          <w:sz w:val="24"/>
          <w:szCs w:val="24"/>
        </w:rPr>
        <w:t>t sur demande de son titu</w:t>
      </w:r>
      <w:r w:rsidR="00C21230">
        <w:rPr>
          <w:rFonts w:ascii="Times New Roman" w:eastAsia="Calibri" w:hAnsi="Times New Roman" w:cs="Times New Roman"/>
          <w:color w:val="000000"/>
          <w:spacing w:val="9"/>
          <w:sz w:val="24"/>
          <w:szCs w:val="24"/>
        </w:rPr>
        <w:softHyphen/>
        <w:t>laire,</w:t>
      </w:r>
      <w:r w:rsidRPr="00906776">
        <w:rPr>
          <w:rFonts w:ascii="Times New Roman" w:eastAsia="Calibri" w:hAnsi="Times New Roman" w:cs="Times New Roman"/>
          <w:color w:val="000000"/>
          <w:spacing w:val="9"/>
          <w:sz w:val="24"/>
          <w:szCs w:val="24"/>
        </w:rPr>
        <w:t xml:space="preserve"> </w:t>
      </w:r>
      <w:r w:rsidR="00C21230">
        <w:rPr>
          <w:rFonts w:ascii="Times New Roman" w:eastAsia="Calibri" w:hAnsi="Times New Roman" w:cs="Times New Roman"/>
          <w:color w:val="000000"/>
          <w:spacing w:val="9"/>
          <w:sz w:val="24"/>
          <w:szCs w:val="24"/>
        </w:rPr>
        <w:t>ê</w:t>
      </w:r>
      <w:r w:rsidR="00C21230" w:rsidRPr="00906776">
        <w:rPr>
          <w:rFonts w:ascii="Times New Roman" w:eastAsia="Calibri" w:hAnsi="Times New Roman" w:cs="Times New Roman"/>
          <w:color w:val="000000"/>
          <w:spacing w:val="9"/>
          <w:sz w:val="24"/>
          <w:szCs w:val="24"/>
        </w:rPr>
        <w:t>tre</w:t>
      </w:r>
      <w:r w:rsidRPr="00906776">
        <w:rPr>
          <w:rFonts w:ascii="Times New Roman" w:eastAsia="Calibri" w:hAnsi="Times New Roman" w:cs="Times New Roman"/>
          <w:color w:val="000000"/>
          <w:spacing w:val="9"/>
          <w:sz w:val="24"/>
          <w:szCs w:val="24"/>
        </w:rPr>
        <w:t xml:space="preserve"> étendue à d'autres substances minérales dans le périmètre concerné et dans les conditions prévues par l'arrêté du ministre chargé des mines.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65</w:t>
      </w:r>
      <w:r w:rsidRPr="00906776">
        <w:rPr>
          <w:rFonts w:ascii="Times New Roman" w:eastAsia="Calibri" w:hAnsi="Times New Roman" w:cs="Times New Roman"/>
          <w:color w:val="000000"/>
          <w:spacing w:val="9"/>
          <w:sz w:val="24"/>
          <w:szCs w:val="24"/>
        </w:rPr>
        <w:t xml:space="preserve"> : Le renouvellement de l'autorisation d'exploitation de type industriel est accordé conformément aux dispositions des articles 56 et 57 du présent décret.</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66</w:t>
      </w:r>
      <w:r w:rsidRPr="00906776">
        <w:rPr>
          <w:rFonts w:ascii="Times New Roman" w:eastAsia="Calibri" w:hAnsi="Times New Roman" w:cs="Times New Roman"/>
          <w:color w:val="000000"/>
          <w:spacing w:val="9"/>
          <w:sz w:val="24"/>
          <w:szCs w:val="24"/>
        </w:rPr>
        <w:t> : Lorsqu' une autorisation d'exploitation arrive à expiration sans avoir fait l'objet d'une demande de renouvel</w:t>
      </w:r>
      <w:r w:rsidRPr="00906776">
        <w:rPr>
          <w:rFonts w:ascii="Times New Roman" w:eastAsia="Calibri" w:hAnsi="Times New Roman" w:cs="Times New Roman"/>
          <w:color w:val="000000"/>
          <w:spacing w:val="9"/>
          <w:sz w:val="24"/>
          <w:szCs w:val="24"/>
        </w:rPr>
        <w:softHyphen/>
        <w:t>lement, les terrains sur lesquels elle porte sont libérés de tous droits en résultant à compter du lendemain à zéro heure du jour anniversaire de son attribution.</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67</w:t>
      </w:r>
      <w:r w:rsidRPr="00906776">
        <w:rPr>
          <w:rFonts w:ascii="Times New Roman" w:eastAsia="Calibri" w:hAnsi="Times New Roman" w:cs="Times New Roman"/>
          <w:color w:val="000000"/>
          <w:spacing w:val="9"/>
          <w:sz w:val="24"/>
          <w:szCs w:val="24"/>
        </w:rPr>
        <w:t xml:space="preserve"> : Le titulaire d'une autorisation d'exploitation peut y renoncer à tout moment par simple déclaration au minis</w:t>
      </w:r>
      <w:r w:rsidR="00C21230">
        <w:rPr>
          <w:rFonts w:ascii="Times New Roman" w:eastAsia="Calibri" w:hAnsi="Times New Roman" w:cs="Times New Roman"/>
          <w:color w:val="000000"/>
          <w:spacing w:val="9"/>
          <w:sz w:val="24"/>
          <w:szCs w:val="24"/>
        </w:rPr>
        <w:t>tre chargé des</w:t>
      </w:r>
      <w:r w:rsidRPr="00906776">
        <w:rPr>
          <w:rFonts w:ascii="Times New Roman" w:eastAsia="Calibri" w:hAnsi="Times New Roman" w:cs="Times New Roman"/>
          <w:color w:val="000000"/>
          <w:spacing w:val="9"/>
          <w:sz w:val="24"/>
          <w:szCs w:val="24"/>
        </w:rPr>
        <w:t xml:space="preserve"> mines, sans droit à indemnisation.</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b/>
          <w:color w:val="000000"/>
          <w:spacing w:val="9"/>
          <w:sz w:val="24"/>
          <w:szCs w:val="24"/>
        </w:rPr>
      </w:pPr>
      <w:r w:rsidRPr="00906776">
        <w:rPr>
          <w:rFonts w:ascii="Times New Roman" w:eastAsia="Calibri" w:hAnsi="Times New Roman" w:cs="Times New Roman"/>
          <w:b/>
          <w:color w:val="000000"/>
          <w:spacing w:val="9"/>
          <w:sz w:val="24"/>
          <w:szCs w:val="24"/>
        </w:rPr>
        <w:t xml:space="preserve">Chapitre VII : Des substances minérales stratégiques </w:t>
      </w:r>
      <w:r w:rsidRPr="00906776">
        <w:rPr>
          <w:rFonts w:ascii="Times New Roman" w:eastAsia="Calibri" w:hAnsi="Times New Roman" w:cs="Times New Roman"/>
          <w:b/>
          <w:color w:val="000000"/>
          <w:spacing w:val="9"/>
          <w:sz w:val="24"/>
          <w:szCs w:val="24"/>
        </w:rPr>
        <w:br/>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68</w:t>
      </w:r>
      <w:r w:rsidRPr="00906776">
        <w:rPr>
          <w:rFonts w:ascii="Times New Roman" w:eastAsia="Calibri" w:hAnsi="Times New Roman" w:cs="Times New Roman"/>
          <w:color w:val="000000"/>
          <w:spacing w:val="9"/>
          <w:sz w:val="24"/>
          <w:szCs w:val="24"/>
        </w:rPr>
        <w:t xml:space="preserve"> : Sont considérées comme substances minérales stratégiques :</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 les substances minérales énergétiques radioactives de caté</w:t>
      </w:r>
      <w:r w:rsidRPr="00906776">
        <w:rPr>
          <w:rFonts w:ascii="Times New Roman" w:eastAsia="Calibri" w:hAnsi="Times New Roman" w:cs="Times New Roman"/>
          <w:color w:val="000000"/>
          <w:spacing w:val="9"/>
          <w:sz w:val="24"/>
          <w:szCs w:val="24"/>
        </w:rPr>
        <w:softHyphen/>
        <w:t>gorie 2</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 les substances minérales précieuses de catégorie 5.</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Outre les dispositions communes édictées aux chapitres précé</w:t>
      </w:r>
      <w:r w:rsidRPr="00906776">
        <w:rPr>
          <w:rFonts w:ascii="Times New Roman" w:eastAsia="Calibri" w:hAnsi="Times New Roman" w:cs="Times New Roman"/>
          <w:color w:val="000000"/>
          <w:spacing w:val="9"/>
          <w:sz w:val="24"/>
          <w:szCs w:val="24"/>
        </w:rPr>
        <w:softHyphen/>
        <w:t>dents, les substances minérales stratégiquement</w:t>
      </w:r>
      <w:r w:rsidR="00C21230">
        <w:rPr>
          <w:rFonts w:ascii="Times New Roman" w:eastAsia="Calibri" w:hAnsi="Times New Roman" w:cs="Times New Roman"/>
          <w:color w:val="000000"/>
          <w:spacing w:val="9"/>
          <w:sz w:val="24"/>
          <w:szCs w:val="24"/>
        </w:rPr>
        <w:t xml:space="preserve"> peuvent</w:t>
      </w:r>
      <w:r w:rsidRPr="00906776">
        <w:rPr>
          <w:rFonts w:ascii="Times New Roman" w:eastAsia="Calibri" w:hAnsi="Times New Roman" w:cs="Times New Roman"/>
          <w:color w:val="000000"/>
          <w:spacing w:val="9"/>
          <w:sz w:val="24"/>
          <w:szCs w:val="24"/>
        </w:rPr>
        <w:t>, cas par cas, faire l'objet de dispositions particulières.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b/>
          <w:color w:val="000000"/>
          <w:spacing w:val="9"/>
          <w:sz w:val="24"/>
          <w:szCs w:val="24"/>
        </w:rPr>
      </w:pPr>
      <w:r w:rsidRPr="00906776">
        <w:rPr>
          <w:rFonts w:ascii="Times New Roman" w:eastAsia="Calibri" w:hAnsi="Times New Roman" w:cs="Times New Roman"/>
          <w:b/>
          <w:color w:val="000000"/>
          <w:spacing w:val="9"/>
          <w:sz w:val="24"/>
          <w:szCs w:val="24"/>
        </w:rPr>
        <w:t>Chapitre VIII : Des substances minérales précieuses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69</w:t>
      </w:r>
      <w:r w:rsidRPr="00906776">
        <w:rPr>
          <w:rFonts w:ascii="Times New Roman" w:eastAsia="Calibri" w:hAnsi="Times New Roman" w:cs="Times New Roman"/>
          <w:color w:val="000000"/>
          <w:spacing w:val="9"/>
          <w:sz w:val="24"/>
          <w:szCs w:val="24"/>
        </w:rPr>
        <w:t xml:space="preserve"> : Toute exportation des substances minérales pré</w:t>
      </w:r>
      <w:r w:rsidRPr="00906776">
        <w:rPr>
          <w:rFonts w:ascii="Times New Roman" w:eastAsia="Calibri" w:hAnsi="Times New Roman" w:cs="Times New Roman"/>
          <w:color w:val="000000"/>
          <w:spacing w:val="9"/>
          <w:sz w:val="24"/>
          <w:szCs w:val="24"/>
        </w:rPr>
        <w:softHyphen/>
        <w:t>cieuses à l'état brut doit être autorisée par décision de l'admi</w:t>
      </w:r>
      <w:r w:rsidRPr="00906776">
        <w:rPr>
          <w:rFonts w:ascii="Times New Roman" w:eastAsia="Calibri" w:hAnsi="Times New Roman" w:cs="Times New Roman"/>
          <w:color w:val="000000"/>
          <w:spacing w:val="9"/>
          <w:sz w:val="24"/>
          <w:szCs w:val="24"/>
        </w:rPr>
        <w:softHyphen/>
        <w:t>nistration centrale des mines.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70</w:t>
      </w:r>
      <w:r w:rsidRPr="00906776">
        <w:rPr>
          <w:rFonts w:ascii="Times New Roman" w:eastAsia="Calibri" w:hAnsi="Times New Roman" w:cs="Times New Roman"/>
          <w:color w:val="000000"/>
          <w:spacing w:val="9"/>
          <w:sz w:val="24"/>
          <w:szCs w:val="24"/>
        </w:rPr>
        <w:t xml:space="preserve"> : Toute importation de substances minérales pré</w:t>
      </w:r>
      <w:r w:rsidRPr="00906776">
        <w:rPr>
          <w:rFonts w:ascii="Times New Roman" w:eastAsia="Calibri" w:hAnsi="Times New Roman" w:cs="Times New Roman"/>
          <w:color w:val="000000"/>
          <w:spacing w:val="9"/>
          <w:sz w:val="24"/>
          <w:szCs w:val="24"/>
        </w:rPr>
        <w:softHyphen/>
        <w:t>cieuses à l'état brut et destinées à être soit travaillées sur place, soit réexportées en l'état ne peut être autorisée que dans des conditions fixées par les textes en vigueur.</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71</w:t>
      </w:r>
      <w:r w:rsidRPr="00906776">
        <w:rPr>
          <w:rFonts w:ascii="Times New Roman" w:eastAsia="Calibri" w:hAnsi="Times New Roman" w:cs="Times New Roman"/>
          <w:color w:val="000000"/>
          <w:spacing w:val="9"/>
          <w:sz w:val="24"/>
          <w:szCs w:val="24"/>
        </w:rPr>
        <w:t xml:space="preserve"> : Les agents assermentés de l'administration des mines sont habilités, ainsi que les agents des douanes et des services de police, sur l'étendue du territoire dont ils ont la charge, à entreprendre toutes vérifications et à effectuer toutes saisies, contre reçu, en matière d'infraction aux dispositions du présent chapitre.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72</w:t>
      </w:r>
      <w:r w:rsidRPr="00906776">
        <w:rPr>
          <w:rFonts w:ascii="Times New Roman" w:eastAsia="Calibri" w:hAnsi="Times New Roman" w:cs="Times New Roman"/>
          <w:color w:val="000000"/>
          <w:spacing w:val="9"/>
          <w:sz w:val="24"/>
          <w:szCs w:val="24"/>
        </w:rPr>
        <w:t xml:space="preserve"> : Des arrêtés du ministre chargé des mines désignent chaque année les experts habilités</w:t>
      </w:r>
      <w:r w:rsidR="00FD7B79">
        <w:rPr>
          <w:rFonts w:ascii="Times New Roman" w:eastAsia="Calibri" w:hAnsi="Times New Roman" w:cs="Times New Roman"/>
          <w:color w:val="000000"/>
          <w:spacing w:val="9"/>
          <w:sz w:val="24"/>
          <w:szCs w:val="24"/>
        </w:rPr>
        <w:t xml:space="preserve"> à</w:t>
      </w:r>
      <w:r w:rsidRPr="00906776">
        <w:rPr>
          <w:rFonts w:ascii="Times New Roman" w:eastAsia="Calibri" w:hAnsi="Times New Roman" w:cs="Times New Roman"/>
          <w:color w:val="000000"/>
          <w:spacing w:val="9"/>
          <w:sz w:val="24"/>
          <w:szCs w:val="24"/>
        </w:rPr>
        <w:t xml:space="preserve"> collaborer sur le plan technique avec les agents du ministère chargé des mines, ainsi qu'avec ceux dépendant des administrations visées à l'article 71 ci-dessus.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73</w:t>
      </w:r>
      <w:r w:rsidRPr="00906776">
        <w:rPr>
          <w:rFonts w:ascii="Times New Roman" w:eastAsia="Calibri" w:hAnsi="Times New Roman" w:cs="Times New Roman"/>
          <w:color w:val="000000"/>
          <w:spacing w:val="9"/>
          <w:sz w:val="24"/>
          <w:szCs w:val="24"/>
        </w:rPr>
        <w:t xml:space="preserve"> : Toute personne physique ou morale dont la profes</w:t>
      </w:r>
      <w:r w:rsidRPr="00906776">
        <w:rPr>
          <w:rFonts w:ascii="Times New Roman" w:eastAsia="Calibri" w:hAnsi="Times New Roman" w:cs="Times New Roman"/>
          <w:color w:val="000000"/>
          <w:spacing w:val="9"/>
          <w:sz w:val="24"/>
          <w:szCs w:val="24"/>
        </w:rPr>
        <w:softHyphen/>
        <w:t>sion déclarée consiste à transformer les substances précieuses en produits semi-ouvrés ou ouvrés, est tenue de se faire enre</w:t>
      </w:r>
      <w:r w:rsidRPr="00906776">
        <w:rPr>
          <w:rFonts w:ascii="Times New Roman" w:eastAsia="Calibri" w:hAnsi="Times New Roman" w:cs="Times New Roman"/>
          <w:color w:val="000000"/>
          <w:spacing w:val="9"/>
          <w:sz w:val="24"/>
          <w:szCs w:val="24"/>
        </w:rPr>
        <w:softHyphen/>
        <w:t>gistrer auprès de l'administration des mines et de tenir une comptabilité détaillée mettant en évidence toutes les opérations effectuées. Cette comptabilité doit être accessible à tout instant, sur toute réquisition, aux agents des mines.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74</w:t>
      </w:r>
      <w:r w:rsidRPr="00906776">
        <w:rPr>
          <w:rFonts w:ascii="Times New Roman" w:eastAsia="Calibri" w:hAnsi="Times New Roman" w:cs="Times New Roman"/>
          <w:color w:val="000000"/>
          <w:spacing w:val="9"/>
          <w:sz w:val="24"/>
          <w:szCs w:val="24"/>
        </w:rPr>
        <w:t xml:space="preserve"> : Les professionnels mentionnés à l'article 73 ci-dessus sont, pour la vente des produits semi-ouvrés et ouvrés, tenus au poinçonnage préalable par l'administration des mines qui délivre un récépissé mentionnant l'identité de l'acheteur, la date de l'achat, la quantité de substances minérales précieuses contenues, la nature, l'objet et sa valeur, ai</w:t>
      </w:r>
      <w:r w:rsidR="00715DC5">
        <w:rPr>
          <w:rFonts w:ascii="Times New Roman" w:eastAsia="Calibri" w:hAnsi="Times New Roman" w:cs="Times New Roman"/>
          <w:color w:val="000000"/>
          <w:spacing w:val="9"/>
          <w:sz w:val="24"/>
          <w:szCs w:val="24"/>
        </w:rPr>
        <w:t>nsi que l'identité du fabricant.</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b/>
          <w:color w:val="000000"/>
          <w:spacing w:val="9"/>
          <w:sz w:val="24"/>
          <w:szCs w:val="24"/>
        </w:rPr>
      </w:pPr>
      <w:r w:rsidRPr="00906776">
        <w:rPr>
          <w:rFonts w:ascii="Times New Roman" w:eastAsia="Calibri" w:hAnsi="Times New Roman" w:cs="Times New Roman"/>
          <w:b/>
          <w:color w:val="000000"/>
          <w:spacing w:val="9"/>
          <w:sz w:val="24"/>
          <w:szCs w:val="24"/>
        </w:rPr>
        <w:t>Chapitre IX : De l'exécution des travaux de recherches et d'exploitation</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75</w:t>
      </w:r>
      <w:r w:rsidRPr="00906776">
        <w:rPr>
          <w:rFonts w:ascii="Times New Roman" w:eastAsia="Calibri" w:hAnsi="Times New Roman" w:cs="Times New Roman"/>
          <w:color w:val="000000"/>
          <w:spacing w:val="9"/>
          <w:sz w:val="24"/>
          <w:szCs w:val="24"/>
        </w:rPr>
        <w:t xml:space="preserve"> : En application de l'article 58 de la loi n° 4-2005 du 11 avril 2005 susvisée, le titulaire d'un titre minier peut être autorisé par arrêté du ministre chargé des mines, dans les limites fixées par le décret d'attribution :</w:t>
      </w:r>
    </w:p>
    <w:p w:rsidR="00906776" w:rsidRPr="00906776" w:rsidRDefault="00906776" w:rsidP="00906776">
      <w:pPr>
        <w:spacing w:before="144" w:after="0" w:line="276" w:lineRule="auto"/>
        <w:ind w:firstLine="708"/>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 à occuper les terrains nécessaires à son activité et aux indus</w:t>
      </w:r>
      <w:r w:rsidRPr="00906776">
        <w:rPr>
          <w:rFonts w:ascii="Times New Roman" w:eastAsia="Calibri" w:hAnsi="Times New Roman" w:cs="Times New Roman"/>
          <w:color w:val="000000"/>
          <w:spacing w:val="9"/>
          <w:sz w:val="24"/>
          <w:szCs w:val="24"/>
        </w:rPr>
        <w:softHyphen/>
        <w:t>tries qui s'y rattachent ;</w:t>
      </w:r>
    </w:p>
    <w:p w:rsidR="00906776" w:rsidRPr="00906776" w:rsidRDefault="00906776" w:rsidP="00906776">
      <w:pPr>
        <w:spacing w:before="144" w:after="0" w:line="276" w:lineRule="auto"/>
        <w:ind w:left="720"/>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 à couper les bois nécessaires à ses travaux, en rapport con</w:t>
      </w:r>
      <w:r w:rsidRPr="00906776">
        <w:rPr>
          <w:rFonts w:ascii="Times New Roman" w:eastAsia="Calibri" w:hAnsi="Times New Roman" w:cs="Times New Roman"/>
          <w:color w:val="000000"/>
          <w:spacing w:val="9"/>
          <w:sz w:val="24"/>
          <w:szCs w:val="24"/>
        </w:rPr>
        <w:softHyphen/>
        <w:t>forme aux dispositions du code forestier ;</w:t>
      </w:r>
    </w:p>
    <w:p w:rsidR="00906776" w:rsidRPr="00906776" w:rsidRDefault="00906776" w:rsidP="00906776">
      <w:pPr>
        <w:spacing w:before="144" w:after="0" w:line="276" w:lineRule="auto"/>
        <w:ind w:firstLine="708"/>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lastRenderedPageBreak/>
        <w:t>- à utiliser les chutes d'eau non utilisées ni réservées et les amé</w:t>
      </w:r>
      <w:r w:rsidRPr="00906776">
        <w:rPr>
          <w:rFonts w:ascii="Times New Roman" w:eastAsia="Calibri" w:hAnsi="Times New Roman" w:cs="Times New Roman"/>
          <w:color w:val="000000"/>
          <w:spacing w:val="9"/>
          <w:sz w:val="24"/>
          <w:szCs w:val="24"/>
        </w:rPr>
        <w:softHyphen/>
        <w:t>nager pour les besoins de ses travaux.</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En dehors des travaux de recherches et d'exploitation propre</w:t>
      </w:r>
      <w:r w:rsidRPr="00906776">
        <w:rPr>
          <w:rFonts w:ascii="Times New Roman" w:eastAsia="Calibri" w:hAnsi="Times New Roman" w:cs="Times New Roman"/>
          <w:color w:val="000000"/>
          <w:spacing w:val="9"/>
          <w:sz w:val="24"/>
          <w:szCs w:val="24"/>
        </w:rPr>
        <w:softHyphen/>
        <w:t>ment dits, font partie des activités industrielles liées à la recherche et à l'exploitation les travaux suivants :</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 les ouvrages de secours, y compris les puits et galeries destinés à faciliter l'aérage et l’exhaure extérieure ;</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 l'établissement et l'exploitation des centrales, postes et lignes électriques ;</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 la préparation, le lavage, la concentration, le traitement mécanique, chimique ou minéralurgique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 le stockage et la mise en dépôts des produits et déchets ;</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 les constructions destinées aux logements, à l'hygiène et aux soins du personnel, les cultures vivrières destinées à son ravi</w:t>
      </w:r>
      <w:r w:rsidRPr="00906776">
        <w:rPr>
          <w:rFonts w:ascii="Times New Roman" w:eastAsia="Calibri" w:hAnsi="Times New Roman" w:cs="Times New Roman"/>
          <w:color w:val="000000"/>
          <w:spacing w:val="9"/>
          <w:sz w:val="24"/>
          <w:szCs w:val="24"/>
        </w:rPr>
        <w:softHyphen/>
        <w:t>taillement, les installations d'approvisionnement en eau pour le personnel ;</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 l'établissement de bornes repères et de bornes de délimitation.</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76</w:t>
      </w:r>
      <w:r w:rsidRPr="00906776">
        <w:rPr>
          <w:rFonts w:ascii="Times New Roman" w:eastAsia="Calibri" w:hAnsi="Times New Roman" w:cs="Times New Roman"/>
          <w:color w:val="000000"/>
          <w:spacing w:val="9"/>
          <w:sz w:val="24"/>
          <w:szCs w:val="24"/>
        </w:rPr>
        <w:t xml:space="preserve"> : Les occupations visées à l'article 75 ci-dessus sont autorisées par un arrêté du ministre chargé des mines qui en constate la recevabilité et d</w:t>
      </w:r>
      <w:r w:rsidR="00715DC5">
        <w:rPr>
          <w:rFonts w:ascii="Times New Roman" w:eastAsia="Calibri" w:hAnsi="Times New Roman" w:cs="Times New Roman"/>
          <w:color w:val="000000"/>
          <w:spacing w:val="9"/>
          <w:sz w:val="24"/>
          <w:szCs w:val="24"/>
        </w:rPr>
        <w:t>ésigne les terrains nécessaires.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77</w:t>
      </w:r>
      <w:r w:rsidRPr="00906776">
        <w:rPr>
          <w:rFonts w:ascii="Times New Roman" w:eastAsia="Calibri" w:hAnsi="Times New Roman" w:cs="Times New Roman"/>
          <w:color w:val="000000"/>
          <w:spacing w:val="9"/>
          <w:sz w:val="24"/>
          <w:szCs w:val="24"/>
        </w:rPr>
        <w:t xml:space="preserve"> : Les titulaires désireux de bénéficier des autorisa</w:t>
      </w:r>
      <w:r w:rsidRPr="00906776">
        <w:rPr>
          <w:rFonts w:ascii="Times New Roman" w:eastAsia="Calibri" w:hAnsi="Times New Roman" w:cs="Times New Roman"/>
          <w:color w:val="000000"/>
          <w:spacing w:val="9"/>
          <w:sz w:val="24"/>
          <w:szCs w:val="24"/>
        </w:rPr>
        <w:softHyphen/>
        <w:t>tions prévues à l'article 75 ci-dessus adressent au ministre chargé des mines, une demande accompagnée des plans à échelle convenable faisant figurer notamment les limites des installations demandées, le périmètre des terrains sur lesquelles porte la demande d'autorisation d'occupation, la situation des chutes d'eau dont l'utilisation est sollicitée, la localisation des principaux centres d'habitation, les zones de cultures, les zones forestières intéressées.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La demande est transmise directement au préfet. Celui-ci ordonne une enq</w:t>
      </w:r>
      <w:r w:rsidR="006811BA">
        <w:rPr>
          <w:rFonts w:ascii="Times New Roman" w:eastAsia="Calibri" w:hAnsi="Times New Roman" w:cs="Times New Roman"/>
          <w:color w:val="000000"/>
          <w:spacing w:val="9"/>
          <w:sz w:val="24"/>
          <w:szCs w:val="24"/>
        </w:rPr>
        <w:t>uête d'utilité publiqu</w:t>
      </w:r>
      <w:r w:rsidRPr="00906776">
        <w:rPr>
          <w:rFonts w:ascii="Times New Roman" w:eastAsia="Calibri" w:hAnsi="Times New Roman" w:cs="Times New Roman"/>
          <w:color w:val="000000"/>
          <w:spacing w:val="9"/>
          <w:sz w:val="24"/>
          <w:szCs w:val="24"/>
        </w:rPr>
        <w:t>e d'une durée d'un mois.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Un avis d'enquête accompagné du texte de la demande demeure affiché aux bureaux du préfet pendant la durée de l'enquête.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Après clôture de l'enquête visée ci-dessus, le préfet fait par</w:t>
      </w:r>
      <w:r w:rsidRPr="00906776">
        <w:rPr>
          <w:rFonts w:ascii="Times New Roman" w:eastAsia="Calibri" w:hAnsi="Times New Roman" w:cs="Times New Roman"/>
          <w:color w:val="000000"/>
          <w:spacing w:val="9"/>
          <w:sz w:val="24"/>
          <w:szCs w:val="24"/>
        </w:rPr>
        <w:softHyphen/>
        <w:t>venir au ministre chargé des mines, le dossier de la demande</w:t>
      </w:r>
      <w:r w:rsidRPr="00906776">
        <w:rPr>
          <w:rFonts w:ascii="Times New Roman" w:eastAsia="Calibri" w:hAnsi="Times New Roman" w:cs="Times New Roman"/>
          <w:i/>
          <w:color w:val="000000"/>
          <w:spacing w:val="9"/>
          <w:sz w:val="24"/>
          <w:szCs w:val="24"/>
        </w:rPr>
        <w:t xml:space="preserve"> </w:t>
      </w:r>
      <w:r w:rsidRPr="00906776">
        <w:rPr>
          <w:rFonts w:ascii="Times New Roman" w:eastAsia="Calibri" w:hAnsi="Times New Roman" w:cs="Times New Roman"/>
          <w:color w:val="000000"/>
          <w:spacing w:val="9"/>
          <w:sz w:val="24"/>
          <w:szCs w:val="24"/>
        </w:rPr>
        <w:t>d'occupation, accompagné du certificat d'affichage de l'avis d'enquête, des observations recueillies et de ses propres obser</w:t>
      </w:r>
      <w:r w:rsidRPr="00906776">
        <w:rPr>
          <w:rFonts w:ascii="Times New Roman" w:eastAsia="Calibri" w:hAnsi="Times New Roman" w:cs="Times New Roman"/>
          <w:color w:val="000000"/>
          <w:spacing w:val="9"/>
          <w:sz w:val="24"/>
          <w:szCs w:val="24"/>
        </w:rPr>
        <w:softHyphen/>
        <w:t>vations.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Il est statué sur la demande par décret pris en Conseil des ministres sur rapport du ministre chargé des mines, notifié au demandeur et publié au Journal officiel.</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lastRenderedPageBreak/>
        <w:t>L'autorisation est accordée si le titulaire a correctement rempli par ailleurs ses obligations légales et réglementaires, dans les autres cas, elle peut être refusée.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78</w:t>
      </w:r>
      <w:r w:rsidRPr="00906776">
        <w:rPr>
          <w:rFonts w:ascii="Times New Roman" w:eastAsia="Calibri" w:hAnsi="Times New Roman" w:cs="Times New Roman"/>
          <w:color w:val="000000"/>
          <w:spacing w:val="9"/>
          <w:sz w:val="24"/>
          <w:szCs w:val="24"/>
        </w:rPr>
        <w:t xml:space="preserve"> : L'arrêté d'occupation visé à l'article 75 définit les zones à l'intérieur du périmètre où le demandeur est admis à couper et à utiliser le bois.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Dans ces zones, le demandeur demeure assujetti à la régle</w:t>
      </w:r>
      <w:r w:rsidRPr="00906776">
        <w:rPr>
          <w:rFonts w:ascii="Times New Roman" w:eastAsia="Calibri" w:hAnsi="Times New Roman" w:cs="Times New Roman"/>
          <w:color w:val="000000"/>
          <w:spacing w:val="9"/>
          <w:sz w:val="24"/>
          <w:szCs w:val="24"/>
        </w:rPr>
        <w:softHyphen/>
        <w:t>mentation</w:t>
      </w:r>
      <w:r w:rsidRPr="00906776">
        <w:rPr>
          <w:rFonts w:ascii="Times New Roman" w:eastAsia="Calibri" w:hAnsi="Times New Roman" w:cs="Times New Roman"/>
          <w:i/>
          <w:color w:val="000000"/>
          <w:spacing w:val="9"/>
          <w:sz w:val="24"/>
          <w:szCs w:val="24"/>
        </w:rPr>
        <w:t xml:space="preserve"> </w:t>
      </w:r>
      <w:r w:rsidRPr="00906776">
        <w:rPr>
          <w:rFonts w:ascii="Times New Roman" w:eastAsia="Calibri" w:hAnsi="Times New Roman" w:cs="Times New Roman"/>
          <w:color w:val="000000"/>
          <w:spacing w:val="9"/>
          <w:sz w:val="24"/>
          <w:szCs w:val="24"/>
        </w:rPr>
        <w:t>forestière notamment en ce qui concerne l'obligation éventuelle de rachat du bois ou de reboisement de la forêt détruite, ainsi qu'au versement des taxes et redevances qu'elle prévoit</w:t>
      </w:r>
      <w:r w:rsidRPr="00906776">
        <w:rPr>
          <w:rFonts w:ascii="Times New Roman" w:eastAsia="Calibri" w:hAnsi="Times New Roman" w:cs="Times New Roman"/>
          <w:i/>
          <w:color w:val="000000"/>
          <w:spacing w:val="9"/>
          <w:sz w:val="24"/>
          <w:szCs w:val="24"/>
        </w:rPr>
        <w:t>.</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79</w:t>
      </w:r>
      <w:r w:rsidRPr="00906776">
        <w:rPr>
          <w:rFonts w:ascii="Times New Roman" w:eastAsia="Calibri" w:hAnsi="Times New Roman" w:cs="Times New Roman"/>
          <w:color w:val="000000"/>
          <w:spacing w:val="9"/>
          <w:sz w:val="24"/>
          <w:szCs w:val="24"/>
        </w:rPr>
        <w:t xml:space="preserve"> : Le titulaire du titre minier est tenu de réparer tous dommages que ses travaux pourraient occasionner à la pro</w:t>
      </w:r>
      <w:r w:rsidRPr="00906776">
        <w:rPr>
          <w:rFonts w:ascii="Times New Roman" w:eastAsia="Calibri" w:hAnsi="Times New Roman" w:cs="Times New Roman"/>
          <w:color w:val="000000"/>
          <w:spacing w:val="9"/>
          <w:sz w:val="24"/>
          <w:szCs w:val="24"/>
        </w:rPr>
        <w:softHyphen/>
        <w:t>priété de l'Etat.</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80</w:t>
      </w:r>
      <w:r w:rsidRPr="00906776">
        <w:rPr>
          <w:rFonts w:ascii="Times New Roman" w:eastAsia="Calibri" w:hAnsi="Times New Roman" w:cs="Times New Roman"/>
          <w:color w:val="000000"/>
          <w:spacing w:val="9"/>
          <w:sz w:val="24"/>
          <w:szCs w:val="24"/>
        </w:rPr>
        <w:t xml:space="preserve"> : Lorsque les travaux d'exploitation d'une mine occa</w:t>
      </w:r>
      <w:r w:rsidRPr="00906776">
        <w:rPr>
          <w:rFonts w:ascii="Times New Roman" w:eastAsia="Calibri" w:hAnsi="Times New Roman" w:cs="Times New Roman"/>
          <w:color w:val="000000"/>
          <w:spacing w:val="9"/>
          <w:sz w:val="24"/>
          <w:szCs w:val="24"/>
        </w:rPr>
        <w:softHyphen/>
        <w:t>sionnent des dommages à l'exploitant d'une autre mine voisine pour une raison quelconque, l'auteur des travaux en doit répa</w:t>
      </w:r>
      <w:r w:rsidRPr="00906776">
        <w:rPr>
          <w:rFonts w:ascii="Times New Roman" w:eastAsia="Calibri" w:hAnsi="Times New Roman" w:cs="Times New Roman"/>
          <w:color w:val="000000"/>
          <w:spacing w:val="9"/>
          <w:sz w:val="24"/>
          <w:szCs w:val="24"/>
        </w:rPr>
        <w:softHyphen/>
        <w:t>ration.</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81</w:t>
      </w:r>
      <w:r w:rsidRPr="00906776">
        <w:rPr>
          <w:rFonts w:ascii="Times New Roman" w:eastAsia="Calibri" w:hAnsi="Times New Roman" w:cs="Times New Roman"/>
          <w:color w:val="000000"/>
          <w:spacing w:val="9"/>
          <w:sz w:val="24"/>
          <w:szCs w:val="24"/>
        </w:rPr>
        <w:t xml:space="preserve"> : Aucune personne ne peut avoir accès dans une mine, carrière ou plateforme de forage sans avoir reçu l'autori</w:t>
      </w:r>
      <w:r w:rsidRPr="00906776">
        <w:rPr>
          <w:rFonts w:ascii="Times New Roman" w:eastAsia="Calibri" w:hAnsi="Times New Roman" w:cs="Times New Roman"/>
          <w:color w:val="000000"/>
          <w:spacing w:val="9"/>
          <w:sz w:val="24"/>
          <w:szCs w:val="24"/>
        </w:rPr>
        <w:softHyphen/>
        <w:t>sation du propriétaire de l'installation et pris connaissance des</w:t>
      </w:r>
      <w:r w:rsidRPr="00906776">
        <w:rPr>
          <w:rFonts w:ascii="Times New Roman" w:eastAsia="Calibri" w:hAnsi="Times New Roman" w:cs="Times New Roman"/>
          <w:i/>
          <w:color w:val="000000"/>
          <w:spacing w:val="9"/>
          <w:sz w:val="24"/>
          <w:szCs w:val="24"/>
        </w:rPr>
        <w:t xml:space="preserve"> </w:t>
      </w:r>
      <w:r w:rsidRPr="00906776">
        <w:rPr>
          <w:rFonts w:ascii="Times New Roman" w:eastAsia="Calibri" w:hAnsi="Times New Roman" w:cs="Times New Roman"/>
          <w:color w:val="000000"/>
          <w:spacing w:val="9"/>
          <w:sz w:val="24"/>
          <w:szCs w:val="24"/>
        </w:rPr>
        <w:t>règles de sécurité.</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82</w:t>
      </w:r>
      <w:r w:rsidRPr="00906776">
        <w:rPr>
          <w:rFonts w:ascii="Times New Roman" w:eastAsia="Calibri" w:hAnsi="Times New Roman" w:cs="Times New Roman"/>
          <w:color w:val="000000"/>
          <w:spacing w:val="9"/>
          <w:sz w:val="24"/>
          <w:szCs w:val="24"/>
        </w:rPr>
        <w:t xml:space="preserve"> : Tous les travaux d'excavation à ciel ouvert ou souterrains doivent faire</w:t>
      </w:r>
      <w:r w:rsidRPr="00906776">
        <w:rPr>
          <w:rFonts w:ascii="Times New Roman" w:eastAsia="Calibri" w:hAnsi="Times New Roman" w:cs="Times New Roman"/>
          <w:i/>
          <w:color w:val="000000"/>
          <w:spacing w:val="9"/>
          <w:sz w:val="24"/>
          <w:szCs w:val="24"/>
        </w:rPr>
        <w:t xml:space="preserve"> </w:t>
      </w:r>
      <w:r w:rsidRPr="00906776">
        <w:rPr>
          <w:rFonts w:ascii="Times New Roman" w:eastAsia="Calibri" w:hAnsi="Times New Roman" w:cs="Times New Roman"/>
          <w:color w:val="000000"/>
          <w:spacing w:val="9"/>
          <w:sz w:val="24"/>
          <w:szCs w:val="24"/>
        </w:rPr>
        <w:t>l'objet de plans et coupes à l'échelle convenable, tenus régulièrement à jour, lesquels doivent être présentés à l'administration des mines et/ou de la géologie.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83</w:t>
      </w:r>
      <w:r w:rsidRPr="00906776">
        <w:rPr>
          <w:rFonts w:ascii="Times New Roman" w:eastAsia="Calibri" w:hAnsi="Times New Roman" w:cs="Times New Roman"/>
          <w:color w:val="000000"/>
          <w:spacing w:val="9"/>
          <w:sz w:val="24"/>
          <w:szCs w:val="24"/>
        </w:rPr>
        <w:t xml:space="preserve"> : Tout exploitant doit, avant d'entreprendre les travaux, faire connaître à l'administration des mines et/ou de la géologie le nom de la personne physique chargée de la con</w:t>
      </w:r>
      <w:r w:rsidRPr="00906776">
        <w:rPr>
          <w:rFonts w:ascii="Times New Roman" w:eastAsia="Calibri" w:hAnsi="Times New Roman" w:cs="Times New Roman"/>
          <w:color w:val="000000"/>
          <w:spacing w:val="9"/>
          <w:sz w:val="24"/>
          <w:szCs w:val="24"/>
        </w:rPr>
        <w:softHyphen/>
        <w:t>duite des travaux selon les règles de l'art.</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b/>
          <w:color w:val="000000"/>
          <w:spacing w:val="9"/>
          <w:sz w:val="24"/>
          <w:szCs w:val="24"/>
        </w:rPr>
      </w:pPr>
      <w:r w:rsidRPr="00906776">
        <w:rPr>
          <w:rFonts w:ascii="Times New Roman" w:eastAsia="Calibri" w:hAnsi="Times New Roman" w:cs="Times New Roman"/>
          <w:b/>
          <w:color w:val="000000"/>
          <w:spacing w:val="9"/>
          <w:sz w:val="24"/>
          <w:szCs w:val="24"/>
        </w:rPr>
        <w:t>TITRE III : DE LA SURVEILLANCE ADMINISTRATIVE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84</w:t>
      </w:r>
      <w:r w:rsidRPr="00906776">
        <w:rPr>
          <w:rFonts w:ascii="Times New Roman" w:eastAsia="Calibri" w:hAnsi="Times New Roman" w:cs="Times New Roman"/>
          <w:color w:val="000000"/>
          <w:spacing w:val="9"/>
          <w:sz w:val="24"/>
          <w:szCs w:val="24"/>
        </w:rPr>
        <w:t xml:space="preserve"> : Les travaux de recherches et d'exploitation des mines et de leurs dépendances sont soumis à la surveillance et au contrôle de l'administration des mines ou de la géologie. De ce fait, toute ouverture d'une activité de recherche ou d'ex</w:t>
      </w:r>
      <w:r w:rsidRPr="00906776">
        <w:rPr>
          <w:rFonts w:ascii="Times New Roman" w:eastAsia="Calibri" w:hAnsi="Times New Roman" w:cs="Times New Roman"/>
          <w:color w:val="000000"/>
          <w:spacing w:val="9"/>
          <w:sz w:val="24"/>
          <w:szCs w:val="24"/>
        </w:rPr>
        <w:softHyphen/>
        <w:t xml:space="preserve">ploitation des mines ou carrières, toute exécution de sondage, ouvrages souterrains, travail de fouille, quel qu'en soit l'objet, tout levé de mesures </w:t>
      </w:r>
      <w:r w:rsidRPr="00906776">
        <w:rPr>
          <w:rFonts w:ascii="Times New Roman" w:eastAsia="Calibri" w:hAnsi="Times New Roman" w:cs="Times New Roman"/>
          <w:color w:val="000000"/>
          <w:spacing w:val="9"/>
          <w:sz w:val="24"/>
          <w:szCs w:val="24"/>
        </w:rPr>
        <w:lastRenderedPageBreak/>
        <w:t>géophysiques doivent faire l'objet d'une déclaration préalable au ministre chargé des mines.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85</w:t>
      </w:r>
      <w:r w:rsidRPr="00906776">
        <w:rPr>
          <w:rFonts w:ascii="Times New Roman" w:eastAsia="Calibri" w:hAnsi="Times New Roman" w:cs="Times New Roman"/>
          <w:color w:val="000000"/>
          <w:spacing w:val="9"/>
          <w:sz w:val="24"/>
          <w:szCs w:val="24"/>
        </w:rPr>
        <w:t> : Les activités de contrôle de l'application de la législation et de la réglementation minière sont exercées par les ingénieurs et agents de l'administration des mines ou de</w:t>
      </w:r>
      <w:r w:rsidRPr="00906776">
        <w:rPr>
          <w:rFonts w:ascii="Times New Roman" w:eastAsia="Calibri" w:hAnsi="Times New Roman" w:cs="Times New Roman"/>
          <w:i/>
          <w:color w:val="000000"/>
          <w:spacing w:val="9"/>
          <w:sz w:val="24"/>
          <w:szCs w:val="24"/>
        </w:rPr>
        <w:t xml:space="preserve"> </w:t>
      </w:r>
      <w:r w:rsidRPr="00906776">
        <w:rPr>
          <w:rFonts w:ascii="Times New Roman" w:eastAsia="Calibri" w:hAnsi="Times New Roman" w:cs="Times New Roman"/>
          <w:color w:val="000000"/>
          <w:spacing w:val="9"/>
          <w:sz w:val="24"/>
          <w:szCs w:val="24"/>
        </w:rPr>
        <w:t>la géologie et d'autres agents habilités à cet effet par le ministre chargé des mines. Ils ont accès soit pendant, soit après exécu</w:t>
      </w:r>
      <w:r w:rsidRPr="00906776">
        <w:rPr>
          <w:rFonts w:ascii="Times New Roman" w:eastAsia="Calibri" w:hAnsi="Times New Roman" w:cs="Times New Roman"/>
          <w:color w:val="000000"/>
          <w:spacing w:val="9"/>
          <w:sz w:val="24"/>
          <w:szCs w:val="24"/>
        </w:rPr>
        <w:softHyphen/>
        <w:t>tion qu</w:t>
      </w:r>
      <w:r w:rsidR="00656F55">
        <w:rPr>
          <w:rFonts w:ascii="Times New Roman" w:eastAsia="Calibri" w:hAnsi="Times New Roman" w:cs="Times New Roman"/>
          <w:color w:val="000000"/>
          <w:spacing w:val="9"/>
          <w:sz w:val="24"/>
          <w:szCs w:val="24"/>
        </w:rPr>
        <w:t>elle qu'en soit la profondeur à</w:t>
      </w:r>
      <w:r w:rsidRPr="00906776">
        <w:rPr>
          <w:rFonts w:ascii="Times New Roman" w:eastAsia="Calibri" w:hAnsi="Times New Roman" w:cs="Times New Roman"/>
          <w:color w:val="000000"/>
          <w:spacing w:val="9"/>
          <w:sz w:val="24"/>
          <w:szCs w:val="24"/>
        </w:rPr>
        <w:t xml:space="preserve"> tous sondages souter</w:t>
      </w:r>
      <w:r w:rsidRPr="00906776">
        <w:rPr>
          <w:rFonts w:ascii="Times New Roman" w:eastAsia="Calibri" w:hAnsi="Times New Roman" w:cs="Times New Roman"/>
          <w:color w:val="000000"/>
          <w:spacing w:val="9"/>
          <w:sz w:val="24"/>
          <w:szCs w:val="24"/>
        </w:rPr>
        <w:softHyphen/>
        <w:t>rains ou</w:t>
      </w:r>
      <w:r w:rsidRPr="00906776">
        <w:rPr>
          <w:rFonts w:ascii="Times New Roman" w:eastAsia="Calibri" w:hAnsi="Times New Roman" w:cs="Times New Roman"/>
          <w:i/>
          <w:color w:val="000000"/>
          <w:spacing w:val="9"/>
          <w:sz w:val="24"/>
          <w:szCs w:val="24"/>
        </w:rPr>
        <w:t xml:space="preserve"> </w:t>
      </w:r>
      <w:r w:rsidRPr="00906776">
        <w:rPr>
          <w:rFonts w:ascii="Times New Roman" w:eastAsia="Calibri" w:hAnsi="Times New Roman" w:cs="Times New Roman"/>
          <w:color w:val="000000"/>
          <w:spacing w:val="9"/>
          <w:sz w:val="24"/>
          <w:szCs w:val="24"/>
        </w:rPr>
        <w:t>travaux de fouille</w:t>
      </w:r>
      <w:r w:rsidRPr="00906776">
        <w:rPr>
          <w:rFonts w:ascii="Times New Roman" w:eastAsia="Calibri" w:hAnsi="Times New Roman" w:cs="Times New Roman"/>
          <w:i/>
          <w:color w:val="000000"/>
          <w:spacing w:val="9"/>
          <w:sz w:val="24"/>
          <w:szCs w:val="24"/>
        </w:rPr>
        <w:t xml:space="preserve">. </w:t>
      </w:r>
      <w:r w:rsidRPr="00906776">
        <w:rPr>
          <w:rFonts w:ascii="Times New Roman" w:eastAsia="Calibri" w:hAnsi="Times New Roman" w:cs="Times New Roman"/>
          <w:color w:val="000000"/>
          <w:spacing w:val="9"/>
          <w:sz w:val="24"/>
          <w:szCs w:val="24"/>
        </w:rPr>
        <w:t>Ils peuvent exiger de se faire remet</w:t>
      </w:r>
      <w:r w:rsidRPr="00906776">
        <w:rPr>
          <w:rFonts w:ascii="Times New Roman" w:eastAsia="Calibri" w:hAnsi="Times New Roman" w:cs="Times New Roman"/>
          <w:color w:val="000000"/>
          <w:spacing w:val="9"/>
          <w:sz w:val="24"/>
          <w:szCs w:val="24"/>
        </w:rPr>
        <w:softHyphen/>
        <w:t>tre tous échantillons, se faire communiquer tous documents ou renseignements d'ordre géologique ou minier et tous résul</w:t>
      </w:r>
      <w:r w:rsidRPr="00906776">
        <w:rPr>
          <w:rFonts w:ascii="Times New Roman" w:eastAsia="Calibri" w:hAnsi="Times New Roman" w:cs="Times New Roman"/>
          <w:color w:val="000000"/>
          <w:spacing w:val="9"/>
          <w:sz w:val="24"/>
          <w:szCs w:val="24"/>
        </w:rPr>
        <w:softHyphen/>
        <w:t>tats de mesures géophysiques.</w:t>
      </w:r>
    </w:p>
    <w:p w:rsid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Les titulaires des titres miniers ou exploitants sont tenus de faciliter l'accès au site des travaux aux ingénieurs de l'administration des mines ou de la géologie, et de les faire accompagner par les ingénieurs et techniciens de la société, afin que ceux-ci puissent leur fournir toutes informations utiles.</w:t>
      </w:r>
    </w:p>
    <w:p w:rsidR="005431EF" w:rsidRPr="00906776" w:rsidRDefault="005431EF"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86</w:t>
      </w:r>
      <w:r w:rsidRPr="00906776">
        <w:rPr>
          <w:rFonts w:ascii="Times New Roman" w:eastAsia="Calibri" w:hAnsi="Times New Roman" w:cs="Times New Roman"/>
          <w:color w:val="000000"/>
          <w:spacing w:val="9"/>
          <w:sz w:val="24"/>
          <w:szCs w:val="24"/>
        </w:rPr>
        <w:t xml:space="preserve"> : La déclaration de levé de mesures incombe au maître d'œuvre. L'entrepreneur s'assure qu'elle a été effectuée et</w:t>
      </w:r>
      <w:r w:rsidRPr="00906776">
        <w:rPr>
          <w:rFonts w:ascii="Times New Roman" w:eastAsia="Calibri" w:hAnsi="Times New Roman" w:cs="Times New Roman"/>
          <w:i/>
          <w:color w:val="000000"/>
          <w:spacing w:val="9"/>
          <w:sz w:val="24"/>
          <w:szCs w:val="24"/>
        </w:rPr>
        <w:t xml:space="preserve">, </w:t>
      </w:r>
      <w:r w:rsidRPr="00906776">
        <w:rPr>
          <w:rFonts w:ascii="Times New Roman" w:eastAsia="Calibri" w:hAnsi="Times New Roman" w:cs="Times New Roman"/>
          <w:color w:val="000000"/>
          <w:spacing w:val="9"/>
          <w:sz w:val="24"/>
          <w:szCs w:val="24"/>
        </w:rPr>
        <w:t>dans le cas contraire</w:t>
      </w:r>
      <w:r w:rsidRPr="00906776">
        <w:rPr>
          <w:rFonts w:ascii="Times New Roman" w:eastAsia="Calibri" w:hAnsi="Times New Roman" w:cs="Times New Roman"/>
          <w:i/>
          <w:color w:val="000000"/>
          <w:spacing w:val="9"/>
          <w:sz w:val="24"/>
          <w:szCs w:val="24"/>
        </w:rPr>
        <w:t xml:space="preserve">, </w:t>
      </w:r>
      <w:r w:rsidRPr="00906776">
        <w:rPr>
          <w:rFonts w:ascii="Times New Roman" w:eastAsia="Calibri" w:hAnsi="Times New Roman" w:cs="Times New Roman"/>
          <w:color w:val="000000"/>
          <w:spacing w:val="9"/>
          <w:sz w:val="24"/>
          <w:szCs w:val="24"/>
        </w:rPr>
        <w:t>la présente lui-même.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La déclaration comporte :</w:t>
      </w:r>
    </w:p>
    <w:p w:rsidR="00906776" w:rsidRPr="00906776" w:rsidRDefault="00906776" w:rsidP="00906776">
      <w:pPr>
        <w:numPr>
          <w:ilvl w:val="0"/>
          <w:numId w:val="1"/>
        </w:numPr>
        <w:spacing w:before="144" w:after="0" w:line="276" w:lineRule="auto"/>
        <w:ind w:left="567"/>
        <w:contextualSpacing/>
        <w:rPr>
          <w:rFonts w:ascii="Times New Roman" w:eastAsia="Calibri" w:hAnsi="Times New Roman" w:cs="Times New Roman"/>
          <w:i/>
          <w:color w:val="000000"/>
          <w:spacing w:val="9"/>
          <w:sz w:val="24"/>
          <w:szCs w:val="24"/>
        </w:rPr>
      </w:pPr>
      <w:r w:rsidRPr="00906776">
        <w:rPr>
          <w:rFonts w:ascii="Times New Roman" w:eastAsia="Calibri" w:hAnsi="Times New Roman" w:cs="Times New Roman"/>
          <w:color w:val="000000"/>
          <w:spacing w:val="9"/>
          <w:sz w:val="24"/>
          <w:szCs w:val="24"/>
        </w:rPr>
        <w:t xml:space="preserve"> Les</w:t>
      </w:r>
      <w:r w:rsidRPr="00906776">
        <w:rPr>
          <w:rFonts w:ascii="Times New Roman" w:eastAsia="Calibri" w:hAnsi="Times New Roman" w:cs="Times New Roman"/>
          <w:i/>
          <w:color w:val="000000"/>
          <w:spacing w:val="9"/>
          <w:sz w:val="24"/>
          <w:szCs w:val="24"/>
        </w:rPr>
        <w:t xml:space="preserve"> </w:t>
      </w:r>
      <w:r w:rsidRPr="00906776">
        <w:rPr>
          <w:rFonts w:ascii="Times New Roman" w:eastAsia="Calibri" w:hAnsi="Times New Roman" w:cs="Times New Roman"/>
          <w:color w:val="000000"/>
          <w:spacing w:val="9"/>
          <w:sz w:val="24"/>
          <w:szCs w:val="24"/>
        </w:rPr>
        <w:t>noms, prénoms, qualités et domicile des maîtres d'œuvre et,</w:t>
      </w:r>
      <w:r w:rsidRPr="00906776">
        <w:rPr>
          <w:rFonts w:ascii="Times New Roman" w:eastAsia="Calibri" w:hAnsi="Times New Roman" w:cs="Times New Roman"/>
          <w:i/>
          <w:color w:val="000000"/>
          <w:spacing w:val="9"/>
          <w:sz w:val="24"/>
          <w:szCs w:val="24"/>
        </w:rPr>
        <w:t xml:space="preserve"> </w:t>
      </w:r>
      <w:r w:rsidRPr="00906776">
        <w:rPr>
          <w:rFonts w:ascii="Times New Roman" w:eastAsia="Calibri" w:hAnsi="Times New Roman" w:cs="Times New Roman"/>
          <w:color w:val="000000"/>
          <w:spacing w:val="9"/>
          <w:sz w:val="24"/>
          <w:szCs w:val="24"/>
        </w:rPr>
        <w:t>le cas échéant, ceux de l'entrepreneur chargé de l'exécution des travaux ;</w:t>
      </w:r>
    </w:p>
    <w:p w:rsidR="00906776" w:rsidRPr="00906776" w:rsidRDefault="00906776" w:rsidP="00906776">
      <w:pPr>
        <w:numPr>
          <w:ilvl w:val="0"/>
          <w:numId w:val="1"/>
        </w:numPr>
        <w:spacing w:before="144" w:after="0" w:line="276" w:lineRule="auto"/>
        <w:ind w:left="567"/>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La mention de l'objet de la recherche, des méthodes appliquées et des appareils utilisés ;</w:t>
      </w:r>
    </w:p>
    <w:p w:rsidR="00906776" w:rsidRPr="00906776" w:rsidRDefault="00906776" w:rsidP="00906776">
      <w:pPr>
        <w:numPr>
          <w:ilvl w:val="0"/>
          <w:numId w:val="1"/>
        </w:numPr>
        <w:spacing w:before="144" w:after="0" w:line="276" w:lineRule="auto"/>
        <w:ind w:left="567"/>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L’extrait de la carte à échelle convenable précisant le périmètre dont l'étude est projetée ;</w:t>
      </w:r>
    </w:p>
    <w:p w:rsidR="00906776" w:rsidRPr="00906776" w:rsidRDefault="00906776" w:rsidP="00906776">
      <w:pPr>
        <w:numPr>
          <w:ilvl w:val="0"/>
          <w:numId w:val="1"/>
        </w:numPr>
        <w:spacing w:before="144" w:after="0" w:line="276" w:lineRule="auto"/>
        <w:ind w:left="567"/>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Les coûts prévus des travaux concernés.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Les résultats des mesures sont adressés à l'administration des mines ou de la géologie dès achèvement des opérations ou tous les six mois si leur durée excède un semestre. Ils sont produits sous la forme d'un compte rendu qui, après avoir rappelé les indications de la déclaration, expose les résultats des mesures, les calculs des corrections et tous les renseignements néces</w:t>
      </w:r>
      <w:r w:rsidRPr="00906776">
        <w:rPr>
          <w:rFonts w:ascii="Times New Roman" w:eastAsia="Calibri" w:hAnsi="Times New Roman" w:cs="Times New Roman"/>
          <w:color w:val="000000"/>
          <w:spacing w:val="9"/>
          <w:sz w:val="24"/>
          <w:szCs w:val="24"/>
        </w:rPr>
        <w:softHyphen/>
        <w:t>saires pour permettre d'en apprécier la signification. Si des cartes, dessins, diagrammes ou coupes ont été établis, il en est joint une copie.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87</w:t>
      </w:r>
      <w:r w:rsidRPr="00906776">
        <w:rPr>
          <w:rFonts w:ascii="Times New Roman" w:eastAsia="Calibri" w:hAnsi="Times New Roman" w:cs="Times New Roman"/>
          <w:color w:val="000000"/>
          <w:spacing w:val="9"/>
          <w:sz w:val="24"/>
          <w:szCs w:val="24"/>
        </w:rPr>
        <w:t xml:space="preserve"> : Les accidents graves survenus dans une mine ou ses dépendances sont, directement ou par voie de lettre recom</w:t>
      </w:r>
      <w:r w:rsidRPr="00906776">
        <w:rPr>
          <w:rFonts w:ascii="Times New Roman" w:eastAsia="Calibri" w:hAnsi="Times New Roman" w:cs="Times New Roman"/>
          <w:color w:val="000000"/>
          <w:spacing w:val="9"/>
          <w:sz w:val="24"/>
          <w:szCs w:val="24"/>
        </w:rPr>
        <w:softHyphen/>
        <w:t xml:space="preserve">mandée, portés par l'exploitant à la </w:t>
      </w:r>
      <w:r w:rsidRPr="00906776">
        <w:rPr>
          <w:rFonts w:ascii="Times New Roman" w:eastAsia="Calibri" w:hAnsi="Times New Roman" w:cs="Times New Roman"/>
          <w:color w:val="000000"/>
          <w:spacing w:val="9"/>
          <w:sz w:val="24"/>
          <w:szCs w:val="24"/>
        </w:rPr>
        <w:lastRenderedPageBreak/>
        <w:t>connaissance de l'admi</w:t>
      </w:r>
      <w:r w:rsidRPr="00906776">
        <w:rPr>
          <w:rFonts w:ascii="Times New Roman" w:eastAsia="Calibri" w:hAnsi="Times New Roman" w:cs="Times New Roman"/>
          <w:color w:val="000000"/>
          <w:spacing w:val="9"/>
          <w:sz w:val="24"/>
          <w:szCs w:val="24"/>
        </w:rPr>
        <w:softHyphen/>
        <w:t>nistration des mines ou de la géologie et des autorités locales sous huitaine, avec indication des circonstances et des con</w:t>
      </w:r>
      <w:r w:rsidRPr="00906776">
        <w:rPr>
          <w:rFonts w:ascii="Times New Roman" w:eastAsia="Calibri" w:hAnsi="Times New Roman" w:cs="Times New Roman"/>
          <w:color w:val="000000"/>
          <w:spacing w:val="9"/>
          <w:sz w:val="24"/>
          <w:szCs w:val="24"/>
        </w:rPr>
        <w:softHyphen/>
        <w:t>séquences de l'accident.</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Un expert de l'administration des mines ou de la géologie se rend sur les lieux. A la lumière des procès-verbaux, des rap</w:t>
      </w:r>
      <w:r w:rsidRPr="00906776">
        <w:rPr>
          <w:rFonts w:ascii="Times New Roman" w:eastAsia="Calibri" w:hAnsi="Times New Roman" w:cs="Times New Roman"/>
          <w:color w:val="000000"/>
          <w:spacing w:val="9"/>
          <w:sz w:val="24"/>
          <w:szCs w:val="24"/>
        </w:rPr>
        <w:softHyphen/>
        <w:t>ports déjà établis et de ses propres constatations, il recherche les causes de l'accident.</w:t>
      </w:r>
    </w:p>
    <w:p w:rsid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Lorsqu'une enquête est ouverte, l'administration des mines ou de la géologie, au vu des procès-verbaux et des rapports qui lui sont adressés, émet un avis motivé sur les responsabilités engagées qu'elle transmet au procureur de la République.</w:t>
      </w:r>
    </w:p>
    <w:p w:rsidR="005431EF" w:rsidRPr="00906776" w:rsidRDefault="005431EF"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88</w:t>
      </w:r>
      <w:r w:rsidRPr="00906776">
        <w:rPr>
          <w:rFonts w:ascii="Times New Roman" w:eastAsia="Calibri" w:hAnsi="Times New Roman" w:cs="Times New Roman"/>
          <w:color w:val="000000"/>
          <w:spacing w:val="9"/>
          <w:sz w:val="24"/>
          <w:szCs w:val="24"/>
        </w:rPr>
        <w:t xml:space="preserve"> : Les titulaires des titres miniers doivent se soumet</w:t>
      </w:r>
      <w:r w:rsidRPr="00906776">
        <w:rPr>
          <w:rFonts w:ascii="Times New Roman" w:eastAsia="Calibri" w:hAnsi="Times New Roman" w:cs="Times New Roman"/>
          <w:color w:val="000000"/>
          <w:spacing w:val="9"/>
          <w:sz w:val="24"/>
          <w:szCs w:val="24"/>
        </w:rPr>
        <w:softHyphen/>
        <w:t>tre aux mesures qui peuvent être ordonnées en vue de prévenir ou de faire disparaître les causes des dangers que leurs travaux feraient courir.</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En cas d'urgence ou en cas de refus par les intéressés de se conformer à ces injonctions, les mesures nécessaires seront prises et</w:t>
      </w:r>
      <w:r w:rsidRPr="00906776">
        <w:rPr>
          <w:rFonts w:ascii="Times New Roman" w:eastAsia="Calibri" w:hAnsi="Times New Roman" w:cs="Times New Roman"/>
          <w:i/>
          <w:color w:val="000000"/>
          <w:spacing w:val="9"/>
          <w:sz w:val="24"/>
          <w:szCs w:val="24"/>
        </w:rPr>
        <w:t xml:space="preserve"> </w:t>
      </w:r>
      <w:r w:rsidRPr="00906776">
        <w:rPr>
          <w:rFonts w:ascii="Times New Roman" w:eastAsia="Calibri" w:hAnsi="Times New Roman" w:cs="Times New Roman"/>
          <w:color w:val="000000"/>
          <w:spacing w:val="9"/>
          <w:sz w:val="24"/>
          <w:szCs w:val="24"/>
        </w:rPr>
        <w:t>exécutées d'office par les ingénieurs de l'administra</w:t>
      </w:r>
      <w:r w:rsidRPr="00906776">
        <w:rPr>
          <w:rFonts w:ascii="Times New Roman" w:eastAsia="Calibri" w:hAnsi="Times New Roman" w:cs="Times New Roman"/>
          <w:color w:val="000000"/>
          <w:spacing w:val="9"/>
          <w:sz w:val="24"/>
          <w:szCs w:val="24"/>
        </w:rPr>
        <w:softHyphen/>
        <w:t>tion des mines ou de la géologie aux frais des intéressés.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En cas de péril imminent, les ingénieurs de l'administration des mines ou de</w:t>
      </w:r>
      <w:r w:rsidRPr="00906776">
        <w:rPr>
          <w:rFonts w:ascii="Times New Roman" w:eastAsia="Calibri" w:hAnsi="Times New Roman" w:cs="Times New Roman"/>
          <w:i/>
          <w:color w:val="000000"/>
          <w:spacing w:val="9"/>
          <w:sz w:val="24"/>
          <w:szCs w:val="24"/>
        </w:rPr>
        <w:t xml:space="preserve"> </w:t>
      </w:r>
      <w:r w:rsidRPr="00906776">
        <w:rPr>
          <w:rFonts w:ascii="Times New Roman" w:eastAsia="Calibri" w:hAnsi="Times New Roman" w:cs="Times New Roman"/>
          <w:color w:val="000000"/>
          <w:spacing w:val="9"/>
          <w:sz w:val="24"/>
          <w:szCs w:val="24"/>
        </w:rPr>
        <w:t>la géologie peuvent prendre immédiatement les mesures nécessaires pour faire cesser le danger et peuvent, s'il y a lieu, adresser à cet effet toutes réquisitions utiles aux autorités locales.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Aucune indemnité n'est due au titulaire du titre minier pour préjudice résultant de l'application des mesures ordonnées par l'administration des mines ou de la géologie en conformité avec la réglementation des mines.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89</w:t>
      </w:r>
      <w:r w:rsidRPr="00906776">
        <w:rPr>
          <w:rFonts w:ascii="Times New Roman" w:eastAsia="Calibri" w:hAnsi="Times New Roman" w:cs="Times New Roman"/>
          <w:color w:val="000000"/>
          <w:spacing w:val="9"/>
          <w:sz w:val="24"/>
          <w:szCs w:val="24"/>
        </w:rPr>
        <w:t xml:space="preserve"> : Les experts de l'administration des mines ou de la géologie, les chefs des circonscriptions administratives intéressées et tous les agents d'autres administrations, dûment autorisés par le ministre chargé des mines, peuvent se faire présenter à chacune de leurs visites les plans des travaux.</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Si ces plans ne sont pas à jour, l'administration des mines ou de la géologie exige leur établissement aux frais des intéressés.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Les ingénieurs et agents des mines consignent dans un rap</w:t>
      </w:r>
      <w:r w:rsidRPr="00906776">
        <w:rPr>
          <w:rFonts w:ascii="Times New Roman" w:eastAsia="Calibri" w:hAnsi="Times New Roman" w:cs="Times New Roman"/>
          <w:color w:val="000000"/>
          <w:spacing w:val="9"/>
          <w:sz w:val="24"/>
          <w:szCs w:val="24"/>
        </w:rPr>
        <w:softHyphen/>
        <w:t xml:space="preserve">port leurs observations techniques relatives aux questions soumises à leur surveillance. Ces observations ne sont pas exécutoires immédiatement, sauf </w:t>
      </w:r>
      <w:r w:rsidR="00660679">
        <w:rPr>
          <w:rFonts w:ascii="Times New Roman" w:eastAsia="Calibri" w:hAnsi="Times New Roman" w:cs="Times New Roman"/>
          <w:color w:val="000000"/>
          <w:spacing w:val="9"/>
          <w:sz w:val="24"/>
          <w:szCs w:val="24"/>
        </w:rPr>
        <w:t>en cas de péril imminent prévu à</w:t>
      </w:r>
      <w:r w:rsidRPr="00906776">
        <w:rPr>
          <w:rFonts w:ascii="Times New Roman" w:eastAsia="Calibri" w:hAnsi="Times New Roman" w:cs="Times New Roman"/>
          <w:color w:val="000000"/>
          <w:spacing w:val="9"/>
          <w:sz w:val="24"/>
          <w:szCs w:val="24"/>
        </w:rPr>
        <w:t xml:space="preserve"> l'article 88 ci-dessus.</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90</w:t>
      </w:r>
      <w:r w:rsidRPr="00906776">
        <w:rPr>
          <w:rFonts w:ascii="Times New Roman" w:eastAsia="Calibri" w:hAnsi="Times New Roman" w:cs="Times New Roman"/>
          <w:color w:val="000000"/>
          <w:spacing w:val="9"/>
          <w:sz w:val="24"/>
          <w:szCs w:val="24"/>
        </w:rPr>
        <w:t xml:space="preserve"> : Les plans et registres réglementaires sont con</w:t>
      </w:r>
      <w:r w:rsidRPr="00906776">
        <w:rPr>
          <w:rFonts w:ascii="Times New Roman" w:eastAsia="Calibri" w:hAnsi="Times New Roman" w:cs="Times New Roman"/>
          <w:color w:val="000000"/>
          <w:spacing w:val="9"/>
          <w:sz w:val="24"/>
          <w:szCs w:val="24"/>
        </w:rPr>
        <w:softHyphen/>
        <w:t>servés par les titulaires successifs des titres miniers sans renouvellement ni transformation. En cas de renonciation ou d'annulation. Ils sont remis par le dernier titulaire à l'adminis</w:t>
      </w:r>
      <w:r w:rsidRPr="00906776">
        <w:rPr>
          <w:rFonts w:ascii="Times New Roman" w:eastAsia="Calibri" w:hAnsi="Times New Roman" w:cs="Times New Roman"/>
          <w:color w:val="000000"/>
          <w:spacing w:val="9"/>
          <w:sz w:val="24"/>
          <w:szCs w:val="24"/>
        </w:rPr>
        <w:softHyphen/>
        <w:t>tration des mines ou de la géologie qui en assure la conserva</w:t>
      </w:r>
      <w:r w:rsidRPr="00906776">
        <w:rPr>
          <w:rFonts w:ascii="Times New Roman" w:eastAsia="Calibri" w:hAnsi="Times New Roman" w:cs="Times New Roman"/>
          <w:color w:val="000000"/>
          <w:spacing w:val="9"/>
          <w:sz w:val="24"/>
          <w:szCs w:val="24"/>
        </w:rPr>
        <w:softHyphen/>
        <w:t>tion.</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91</w:t>
      </w:r>
      <w:r w:rsidRPr="00906776">
        <w:rPr>
          <w:rFonts w:ascii="Times New Roman" w:eastAsia="Calibri" w:hAnsi="Times New Roman" w:cs="Times New Roman"/>
          <w:color w:val="000000"/>
          <w:spacing w:val="9"/>
          <w:sz w:val="24"/>
          <w:szCs w:val="24"/>
        </w:rPr>
        <w:t xml:space="preserve"> : Les titulaires de permis de recherches minières et de permis d'exploitation adressent à l'administration des mines et/ou de la géologie, à la fin de chaque trimestre, un rapport comprenant :</w:t>
      </w:r>
    </w:p>
    <w:p w:rsidR="00906776" w:rsidRPr="00906776" w:rsidRDefault="00906776" w:rsidP="00906776">
      <w:pPr>
        <w:numPr>
          <w:ilvl w:val="0"/>
          <w:numId w:val="6"/>
        </w:numPr>
        <w:spacing w:before="144" w:after="0" w:line="276" w:lineRule="auto"/>
        <w:ind w:left="567"/>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L’indicatif des objectifs fixés :</w:t>
      </w:r>
    </w:p>
    <w:p w:rsidR="00906776" w:rsidRPr="00906776" w:rsidRDefault="00906776" w:rsidP="00906776">
      <w:pPr>
        <w:numPr>
          <w:ilvl w:val="0"/>
          <w:numId w:val="7"/>
        </w:numPr>
        <w:spacing w:before="144" w:after="0" w:line="276" w:lineRule="auto"/>
        <w:ind w:left="567"/>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La nature et la description succincte des travaux effectués ;</w:t>
      </w:r>
    </w:p>
    <w:p w:rsidR="00906776" w:rsidRPr="00906776" w:rsidRDefault="00906776" w:rsidP="00906776">
      <w:pPr>
        <w:numPr>
          <w:ilvl w:val="0"/>
          <w:numId w:val="7"/>
        </w:numPr>
        <w:spacing w:before="144" w:after="0" w:line="276" w:lineRule="auto"/>
        <w:ind w:left="567"/>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Un état du matériel mis en œuvre précisant dans la mesure du possible les rendements et les consommations ;</w:t>
      </w:r>
    </w:p>
    <w:p w:rsidR="00906776" w:rsidRPr="00906776" w:rsidRDefault="00906776" w:rsidP="00906776">
      <w:pPr>
        <w:numPr>
          <w:ilvl w:val="0"/>
          <w:numId w:val="8"/>
        </w:numPr>
        <w:spacing w:before="144" w:after="0" w:line="276" w:lineRule="auto"/>
        <w:ind w:left="567"/>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Un extrait du registre- journal d'extraction, de stockage, et d'ex</w:t>
      </w:r>
      <w:r w:rsidRPr="00906776">
        <w:rPr>
          <w:rFonts w:ascii="Times New Roman" w:eastAsia="Calibri" w:hAnsi="Times New Roman" w:cs="Times New Roman"/>
          <w:color w:val="000000"/>
          <w:spacing w:val="9"/>
          <w:sz w:val="24"/>
          <w:szCs w:val="24"/>
        </w:rPr>
        <w:softHyphen/>
        <w:t>péditions ;</w:t>
      </w:r>
    </w:p>
    <w:p w:rsidR="00906776" w:rsidRDefault="00906776" w:rsidP="00906776">
      <w:pPr>
        <w:numPr>
          <w:ilvl w:val="0"/>
          <w:numId w:val="8"/>
        </w:numPr>
        <w:spacing w:before="144" w:after="0" w:line="276" w:lineRule="auto"/>
        <w:ind w:left="567"/>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Les statistiques de production</w:t>
      </w:r>
    </w:p>
    <w:p w:rsidR="00A722D2" w:rsidRPr="00906776" w:rsidRDefault="00A722D2" w:rsidP="00A722D2">
      <w:pPr>
        <w:spacing w:before="144" w:after="0" w:line="276" w:lineRule="auto"/>
        <w:ind w:left="567"/>
        <w:rPr>
          <w:rFonts w:ascii="Times New Roman" w:eastAsia="Calibri" w:hAnsi="Times New Roman" w:cs="Times New Roman"/>
          <w:color w:val="000000"/>
          <w:spacing w:val="9"/>
          <w:sz w:val="24"/>
          <w:szCs w:val="24"/>
        </w:rPr>
      </w:pPr>
    </w:p>
    <w:p w:rsidR="00906776" w:rsidRPr="00906776" w:rsidRDefault="00906776" w:rsidP="00906776">
      <w:pPr>
        <w:numPr>
          <w:ilvl w:val="0"/>
          <w:numId w:val="8"/>
        </w:numPr>
        <w:spacing w:before="144" w:after="0" w:line="276" w:lineRule="auto"/>
        <w:ind w:left="567"/>
        <w:contextualSpacing/>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Une liste nominative du personnel de direction et d'en</w:t>
      </w:r>
      <w:r w:rsidRPr="00906776">
        <w:rPr>
          <w:rFonts w:ascii="Times New Roman" w:eastAsia="Calibri" w:hAnsi="Times New Roman" w:cs="Times New Roman"/>
          <w:color w:val="000000"/>
          <w:spacing w:val="9"/>
          <w:sz w:val="24"/>
          <w:szCs w:val="24"/>
        </w:rPr>
        <w:softHyphen/>
        <w:t>cadrement classé par emploi, un état de main-d’œuvre classé par catégorie.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92</w:t>
      </w:r>
      <w:r w:rsidRPr="00906776">
        <w:rPr>
          <w:rFonts w:ascii="Times New Roman" w:eastAsia="Calibri" w:hAnsi="Times New Roman" w:cs="Times New Roman"/>
          <w:color w:val="000000"/>
          <w:spacing w:val="9"/>
          <w:sz w:val="24"/>
          <w:szCs w:val="24"/>
        </w:rPr>
        <w:t xml:space="preserve"> : L'arrêt définitif d'une activité de recherche ou d'ex</w:t>
      </w:r>
      <w:r w:rsidRPr="00906776">
        <w:rPr>
          <w:rFonts w:ascii="Times New Roman" w:eastAsia="Calibri" w:hAnsi="Times New Roman" w:cs="Times New Roman"/>
          <w:color w:val="000000"/>
          <w:spacing w:val="9"/>
          <w:sz w:val="24"/>
          <w:szCs w:val="24"/>
        </w:rPr>
        <w:softHyphen/>
        <w:t>ploitation minière est</w:t>
      </w:r>
      <w:r w:rsidRPr="00906776">
        <w:rPr>
          <w:rFonts w:ascii="Times New Roman" w:eastAsia="Calibri" w:hAnsi="Times New Roman" w:cs="Times New Roman"/>
          <w:i/>
          <w:color w:val="000000"/>
          <w:spacing w:val="9"/>
          <w:sz w:val="24"/>
          <w:szCs w:val="24"/>
        </w:rPr>
        <w:t xml:space="preserve"> </w:t>
      </w:r>
      <w:r w:rsidRPr="00906776">
        <w:rPr>
          <w:rFonts w:ascii="Times New Roman" w:eastAsia="Calibri" w:hAnsi="Times New Roman" w:cs="Times New Roman"/>
          <w:color w:val="000000"/>
          <w:spacing w:val="9"/>
          <w:sz w:val="24"/>
          <w:szCs w:val="24"/>
        </w:rPr>
        <w:t>subordonné à un avis du ministre chargé des mines après enquête publique.</w:t>
      </w:r>
    </w:p>
    <w:p w:rsidR="00906776" w:rsidRPr="00906776" w:rsidRDefault="00906776" w:rsidP="00906776">
      <w:pPr>
        <w:spacing w:before="144" w:after="0" w:line="276" w:lineRule="auto"/>
        <w:rPr>
          <w:rFonts w:ascii="Times New Roman" w:eastAsia="Calibri" w:hAnsi="Times New Roman" w:cs="Times New Roman"/>
          <w:b/>
          <w:color w:val="000000"/>
          <w:spacing w:val="9"/>
          <w:sz w:val="24"/>
          <w:szCs w:val="24"/>
        </w:rPr>
      </w:pPr>
    </w:p>
    <w:p w:rsidR="00906776" w:rsidRPr="00CF41F2" w:rsidRDefault="00906776" w:rsidP="00906776">
      <w:pPr>
        <w:spacing w:before="144" w:after="0" w:line="276" w:lineRule="auto"/>
        <w:rPr>
          <w:rFonts w:ascii="Times New Roman" w:eastAsia="Calibri" w:hAnsi="Times New Roman" w:cs="Times New Roman"/>
          <w:b/>
          <w:color w:val="000000"/>
          <w:spacing w:val="9"/>
          <w:sz w:val="24"/>
          <w:szCs w:val="24"/>
        </w:rPr>
      </w:pPr>
      <w:r w:rsidRPr="00906776">
        <w:rPr>
          <w:rFonts w:ascii="Times New Roman" w:eastAsia="Calibri" w:hAnsi="Times New Roman" w:cs="Times New Roman"/>
          <w:b/>
          <w:color w:val="000000"/>
          <w:spacing w:val="9"/>
          <w:sz w:val="24"/>
          <w:szCs w:val="24"/>
        </w:rPr>
        <w:t>TITRE IV : DISPOSITION FINALE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b/>
          <w:color w:val="000000"/>
          <w:spacing w:val="9"/>
          <w:sz w:val="24"/>
          <w:szCs w:val="24"/>
        </w:rPr>
        <w:t>Article 93</w:t>
      </w:r>
      <w:r w:rsidRPr="00906776">
        <w:rPr>
          <w:rFonts w:ascii="Times New Roman" w:eastAsia="Calibri" w:hAnsi="Times New Roman" w:cs="Times New Roman"/>
          <w:color w:val="000000"/>
          <w:spacing w:val="9"/>
          <w:sz w:val="24"/>
          <w:szCs w:val="24"/>
        </w:rPr>
        <w:t xml:space="preserve"> : Le présent décret qui abroge toutes dispositions antérieures contraires, notamment celles du décret n° 86-814 du 11 juin 1986 fixant certaines conditions d'application du code minier sera enregistré et publié au Journal officiel et com</w:t>
      </w:r>
      <w:r w:rsidRPr="00906776">
        <w:rPr>
          <w:rFonts w:ascii="Times New Roman" w:eastAsia="Calibri" w:hAnsi="Times New Roman" w:cs="Times New Roman"/>
          <w:color w:val="000000"/>
          <w:spacing w:val="9"/>
          <w:sz w:val="24"/>
          <w:szCs w:val="24"/>
        </w:rPr>
        <w:softHyphen/>
        <w:t>muniqué partout où besoin sera.</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Fait à Brazzaville, le 21 mai 2007</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Par le Président de la République,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Denis SASSOU N'GUESSO</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Le ministre des mines, des industries minières et de la géologie,</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Pierre OBA</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Le ministre de l'administration du territoire et de la décentralisation,</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François IBOVI</w:t>
      </w:r>
    </w:p>
    <w:p w:rsidR="006F0DCC"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Le ministre de la sécurité et de l'ordre public,</w:t>
      </w:r>
    </w:p>
    <w:p w:rsidR="00906776" w:rsidRPr="00906776" w:rsidRDefault="00906776" w:rsidP="00906776">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Paul MBOT</w:t>
      </w:r>
    </w:p>
    <w:p w:rsidR="00CF41F2" w:rsidRDefault="00906776" w:rsidP="00A722D2">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Le ministre de l'économie, des finances et du budget,</w:t>
      </w:r>
    </w:p>
    <w:p w:rsidR="00B77233" w:rsidRPr="00A722D2" w:rsidRDefault="00906776" w:rsidP="00A722D2">
      <w:pPr>
        <w:spacing w:before="144" w:after="0" w:line="276" w:lineRule="auto"/>
        <w:rPr>
          <w:rFonts w:ascii="Times New Roman" w:eastAsia="Calibri" w:hAnsi="Times New Roman" w:cs="Times New Roman"/>
          <w:color w:val="000000"/>
          <w:spacing w:val="9"/>
          <w:sz w:val="24"/>
          <w:szCs w:val="24"/>
        </w:rPr>
      </w:pPr>
      <w:r w:rsidRPr="00906776">
        <w:rPr>
          <w:rFonts w:ascii="Times New Roman" w:eastAsia="Calibri" w:hAnsi="Times New Roman" w:cs="Times New Roman"/>
          <w:color w:val="000000"/>
          <w:spacing w:val="9"/>
          <w:sz w:val="24"/>
          <w:szCs w:val="24"/>
        </w:rPr>
        <w:t>Pacifique ISSOTBEHA.</w:t>
      </w:r>
    </w:p>
    <w:sectPr w:rsidR="00B77233" w:rsidRPr="00A722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554E2"/>
    <w:multiLevelType w:val="multilevel"/>
    <w:tmpl w:val="4440C28A"/>
    <w:lvl w:ilvl="0">
      <w:start w:val="6"/>
      <w:numFmt w:val="decimal"/>
      <w:lvlText w:val="%1-"/>
      <w:lvlJc w:val="left"/>
      <w:pPr>
        <w:tabs>
          <w:tab w:val="decimal" w:pos="216"/>
        </w:tabs>
        <w:ind w:left="720" w:firstLine="0"/>
      </w:pPr>
      <w:rPr>
        <w:rFonts w:ascii="Times New Roman" w:hAnsi="Times New Roman"/>
        <w:strike w:val="0"/>
        <w:dstrike w:val="0"/>
        <w:color w:val="000000"/>
        <w:spacing w:val="4"/>
        <w:w w:val="100"/>
        <w:sz w:val="17"/>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ED24A44"/>
    <w:multiLevelType w:val="multilevel"/>
    <w:tmpl w:val="93C22718"/>
    <w:lvl w:ilvl="0">
      <w:start w:val="1"/>
      <w:numFmt w:val="bullet"/>
      <w:lvlText w:val="-"/>
      <w:lvlJc w:val="left"/>
      <w:pPr>
        <w:tabs>
          <w:tab w:val="decimal" w:pos="144"/>
        </w:tabs>
        <w:ind w:left="720" w:firstLine="0"/>
      </w:pPr>
      <w:rPr>
        <w:rFonts w:ascii="Symbol" w:hAnsi="Symbol"/>
        <w:strike w:val="0"/>
        <w:dstrike w:val="0"/>
        <w:color w:val="000000"/>
        <w:spacing w:val="2"/>
        <w:w w:val="100"/>
        <w:sz w:val="18"/>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0652DC4"/>
    <w:multiLevelType w:val="multilevel"/>
    <w:tmpl w:val="C5C23F3E"/>
    <w:lvl w:ilvl="0">
      <w:start w:val="1"/>
      <w:numFmt w:val="bullet"/>
      <w:lvlText w:val="-"/>
      <w:lvlJc w:val="left"/>
      <w:pPr>
        <w:tabs>
          <w:tab w:val="decimal" w:pos="144"/>
        </w:tabs>
        <w:ind w:left="720" w:firstLine="0"/>
      </w:pPr>
      <w:rPr>
        <w:rFonts w:ascii="Symbol" w:hAnsi="Symbol"/>
        <w:strike w:val="0"/>
        <w:dstrike w:val="0"/>
        <w:color w:val="000000"/>
        <w:spacing w:val="4"/>
        <w:w w:val="100"/>
        <w:sz w:val="15"/>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F962D53"/>
    <w:multiLevelType w:val="hybridMultilevel"/>
    <w:tmpl w:val="6696E492"/>
    <w:lvl w:ilvl="0" w:tplc="131A1978">
      <w:start w:val="34"/>
      <w:numFmt w:val="bullet"/>
      <w:lvlText w:val="-"/>
      <w:lvlJc w:val="left"/>
      <w:pPr>
        <w:ind w:left="648" w:hanging="360"/>
      </w:pPr>
      <w:rPr>
        <w:rFonts w:ascii="Times New Roman" w:eastAsiaTheme="minorHAnsi" w:hAnsi="Times New Roman" w:cs="Times New Roman" w:hint="default"/>
      </w:rPr>
    </w:lvl>
    <w:lvl w:ilvl="1" w:tplc="040C0003">
      <w:start w:val="1"/>
      <w:numFmt w:val="bullet"/>
      <w:lvlText w:val="o"/>
      <w:lvlJc w:val="left"/>
      <w:pPr>
        <w:ind w:left="1368" w:hanging="360"/>
      </w:pPr>
      <w:rPr>
        <w:rFonts w:ascii="Courier New" w:hAnsi="Courier New" w:cs="Courier New" w:hint="default"/>
      </w:rPr>
    </w:lvl>
    <w:lvl w:ilvl="2" w:tplc="040C0005" w:tentative="1">
      <w:start w:val="1"/>
      <w:numFmt w:val="bullet"/>
      <w:lvlText w:val=""/>
      <w:lvlJc w:val="left"/>
      <w:pPr>
        <w:ind w:left="2088" w:hanging="360"/>
      </w:pPr>
      <w:rPr>
        <w:rFonts w:ascii="Wingdings" w:hAnsi="Wingdings" w:hint="default"/>
      </w:rPr>
    </w:lvl>
    <w:lvl w:ilvl="3" w:tplc="040C0001" w:tentative="1">
      <w:start w:val="1"/>
      <w:numFmt w:val="bullet"/>
      <w:lvlText w:val=""/>
      <w:lvlJc w:val="left"/>
      <w:pPr>
        <w:ind w:left="2808" w:hanging="360"/>
      </w:pPr>
      <w:rPr>
        <w:rFonts w:ascii="Symbol" w:hAnsi="Symbol" w:hint="default"/>
      </w:rPr>
    </w:lvl>
    <w:lvl w:ilvl="4" w:tplc="040C0003" w:tentative="1">
      <w:start w:val="1"/>
      <w:numFmt w:val="bullet"/>
      <w:lvlText w:val="o"/>
      <w:lvlJc w:val="left"/>
      <w:pPr>
        <w:ind w:left="3528" w:hanging="360"/>
      </w:pPr>
      <w:rPr>
        <w:rFonts w:ascii="Courier New" w:hAnsi="Courier New" w:cs="Courier New" w:hint="default"/>
      </w:rPr>
    </w:lvl>
    <w:lvl w:ilvl="5" w:tplc="040C0005" w:tentative="1">
      <w:start w:val="1"/>
      <w:numFmt w:val="bullet"/>
      <w:lvlText w:val=""/>
      <w:lvlJc w:val="left"/>
      <w:pPr>
        <w:ind w:left="4248" w:hanging="360"/>
      </w:pPr>
      <w:rPr>
        <w:rFonts w:ascii="Wingdings" w:hAnsi="Wingdings" w:hint="default"/>
      </w:rPr>
    </w:lvl>
    <w:lvl w:ilvl="6" w:tplc="040C0001" w:tentative="1">
      <w:start w:val="1"/>
      <w:numFmt w:val="bullet"/>
      <w:lvlText w:val=""/>
      <w:lvlJc w:val="left"/>
      <w:pPr>
        <w:ind w:left="4968" w:hanging="360"/>
      </w:pPr>
      <w:rPr>
        <w:rFonts w:ascii="Symbol" w:hAnsi="Symbol" w:hint="default"/>
      </w:rPr>
    </w:lvl>
    <w:lvl w:ilvl="7" w:tplc="040C0003" w:tentative="1">
      <w:start w:val="1"/>
      <w:numFmt w:val="bullet"/>
      <w:lvlText w:val="o"/>
      <w:lvlJc w:val="left"/>
      <w:pPr>
        <w:ind w:left="5688" w:hanging="360"/>
      </w:pPr>
      <w:rPr>
        <w:rFonts w:ascii="Courier New" w:hAnsi="Courier New" w:cs="Courier New" w:hint="default"/>
      </w:rPr>
    </w:lvl>
    <w:lvl w:ilvl="8" w:tplc="040C0005" w:tentative="1">
      <w:start w:val="1"/>
      <w:numFmt w:val="bullet"/>
      <w:lvlText w:val=""/>
      <w:lvlJc w:val="left"/>
      <w:pPr>
        <w:ind w:left="6408" w:hanging="360"/>
      </w:pPr>
      <w:rPr>
        <w:rFonts w:ascii="Wingdings" w:hAnsi="Wingdings" w:hint="default"/>
      </w:rPr>
    </w:lvl>
  </w:abstractNum>
  <w:abstractNum w:abstractNumId="4" w15:restartNumberingAfterBreak="0">
    <w:nsid w:val="42CD75AF"/>
    <w:multiLevelType w:val="multilevel"/>
    <w:tmpl w:val="1FA0C2C8"/>
    <w:lvl w:ilvl="0">
      <w:start w:val="1"/>
      <w:numFmt w:val="bullet"/>
      <w:lvlText w:val="-"/>
      <w:lvlJc w:val="left"/>
      <w:pPr>
        <w:tabs>
          <w:tab w:val="decimal" w:pos="216"/>
        </w:tabs>
        <w:ind w:left="720" w:firstLine="0"/>
      </w:pPr>
      <w:rPr>
        <w:rFonts w:ascii="Symbol" w:hAnsi="Symbol"/>
        <w:strike w:val="0"/>
        <w:dstrike w:val="0"/>
        <w:color w:val="000000"/>
        <w:spacing w:val="2"/>
        <w:w w:val="100"/>
        <w:sz w:val="17"/>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DD9430A"/>
    <w:multiLevelType w:val="multilevel"/>
    <w:tmpl w:val="4BD452C8"/>
    <w:lvl w:ilvl="0">
      <w:start w:val="1"/>
      <w:numFmt w:val="decimal"/>
      <w:lvlText w:val="%1-"/>
      <w:lvlJc w:val="left"/>
      <w:pPr>
        <w:tabs>
          <w:tab w:val="decimal" w:pos="216"/>
        </w:tabs>
        <w:ind w:left="720" w:firstLine="0"/>
      </w:pPr>
      <w:rPr>
        <w:rFonts w:ascii="Times New Roman" w:hAnsi="Times New Roman"/>
        <w:strike w:val="0"/>
        <w:dstrike w:val="0"/>
        <w:color w:val="000000"/>
        <w:spacing w:val="10"/>
        <w:w w:val="100"/>
        <w:sz w:val="17"/>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14F2C02"/>
    <w:multiLevelType w:val="multilevel"/>
    <w:tmpl w:val="EAEAB744"/>
    <w:lvl w:ilvl="0">
      <w:start w:val="1"/>
      <w:numFmt w:val="bullet"/>
      <w:lvlText w:val="-"/>
      <w:lvlJc w:val="left"/>
      <w:pPr>
        <w:tabs>
          <w:tab w:val="decimal" w:pos="72"/>
        </w:tabs>
        <w:ind w:left="720" w:firstLine="0"/>
      </w:pPr>
      <w:rPr>
        <w:rFonts w:ascii="Symbol" w:hAnsi="Symbol"/>
        <w:strike w:val="0"/>
        <w:dstrike w:val="0"/>
        <w:color w:val="000000"/>
        <w:spacing w:val="6"/>
        <w:w w:val="100"/>
        <w:sz w:val="15"/>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7B9972A0"/>
    <w:multiLevelType w:val="multilevel"/>
    <w:tmpl w:val="520632F8"/>
    <w:lvl w:ilvl="0">
      <w:start w:val="1"/>
      <w:numFmt w:val="bullet"/>
      <w:lvlText w:val="-"/>
      <w:lvlJc w:val="left"/>
      <w:pPr>
        <w:tabs>
          <w:tab w:val="decimal" w:pos="216"/>
        </w:tabs>
        <w:ind w:left="720" w:firstLine="0"/>
      </w:pPr>
      <w:rPr>
        <w:rFonts w:ascii="Symbol" w:hAnsi="Symbol"/>
        <w:strike w:val="0"/>
        <w:dstrike w:val="0"/>
        <w:color w:val="000000"/>
        <w:spacing w:val="6"/>
        <w:w w:val="100"/>
        <w:sz w:val="18"/>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7"/>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6"/>
    </w:lvlOverride>
    <w:lvlOverride w:ilvl="1"/>
    <w:lvlOverride w:ilvl="2"/>
    <w:lvlOverride w:ilvl="3"/>
    <w:lvlOverride w:ilvl="4"/>
    <w:lvlOverride w:ilvl="5"/>
    <w:lvlOverride w:ilvl="6"/>
    <w:lvlOverride w:ilvl="7"/>
    <w:lvlOverride w:ilvl="8"/>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76"/>
    <w:rsid w:val="000B161F"/>
    <w:rsid w:val="005431EF"/>
    <w:rsid w:val="00656F55"/>
    <w:rsid w:val="00660679"/>
    <w:rsid w:val="006811BA"/>
    <w:rsid w:val="006F0DCC"/>
    <w:rsid w:val="00715DC5"/>
    <w:rsid w:val="00906776"/>
    <w:rsid w:val="00A722D2"/>
    <w:rsid w:val="00B77233"/>
    <w:rsid w:val="00BB67C0"/>
    <w:rsid w:val="00C06C8C"/>
    <w:rsid w:val="00C21230"/>
    <w:rsid w:val="00CF41F2"/>
    <w:rsid w:val="00E52D39"/>
    <w:rsid w:val="00F13FC3"/>
    <w:rsid w:val="00F31B3E"/>
    <w:rsid w:val="00FD7B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B8455-C212-4DC7-B1CE-10475E23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6092</Words>
  <Characters>34726</Characters>
  <Application>Microsoft Office Word</Application>
  <DocSecurity>0</DocSecurity>
  <Lines>289</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GAH, NOELLIE PRISCA DADEHYS</cp:lastModifiedBy>
  <cp:revision>2</cp:revision>
  <dcterms:created xsi:type="dcterms:W3CDTF">2019-06-21T14:18:00Z</dcterms:created>
  <dcterms:modified xsi:type="dcterms:W3CDTF">2019-06-21T14:18:00Z</dcterms:modified>
</cp:coreProperties>
</file>